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27CE2" w14:textId="0A1A1182" w:rsidR="00EF260B" w:rsidRDefault="00ED591F" w:rsidP="00ED591F">
      <w:pPr>
        <w:spacing w:after="0" w:line="240" w:lineRule="auto"/>
        <w:jc w:val="center"/>
        <w:rPr>
          <w:rFonts w:ascii="Bookman Old Style" w:eastAsia="Bookman Old Style" w:hAnsi="Bookman Old Style" w:cs="Bookman Old Style"/>
          <w:b/>
          <w:bCs/>
          <w:sz w:val="30"/>
          <w:szCs w:val="30"/>
        </w:rPr>
      </w:pPr>
      <w:r>
        <w:rPr>
          <w:rFonts w:ascii="Bookman Old Style" w:eastAsia="Bookman Old Style" w:hAnsi="Bookman Old Style" w:cs="Bookman Old Style"/>
          <w:b/>
          <w:bCs/>
          <w:noProof/>
          <w:sz w:val="30"/>
          <w:szCs w:val="30"/>
        </w:rPr>
        <w:drawing>
          <wp:anchor distT="0" distB="0" distL="114300" distR="114300" simplePos="0" relativeHeight="251658240" behindDoc="0" locked="0" layoutInCell="1" allowOverlap="1" wp14:anchorId="06CADBBF" wp14:editId="5C57E8EC">
            <wp:simplePos x="0" y="0"/>
            <wp:positionH relativeFrom="column">
              <wp:posOffset>28575</wp:posOffset>
            </wp:positionH>
            <wp:positionV relativeFrom="paragraph">
              <wp:posOffset>-239395</wp:posOffset>
            </wp:positionV>
            <wp:extent cx="1038225" cy="988290"/>
            <wp:effectExtent l="0" t="0" r="0" b="2540"/>
            <wp:wrapNone/>
            <wp:docPr id="1407316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225" cy="988290"/>
                    </a:xfrm>
                    <a:prstGeom prst="rect">
                      <a:avLst/>
                    </a:prstGeom>
                    <a:noFill/>
                  </pic:spPr>
                </pic:pic>
              </a:graphicData>
            </a:graphic>
            <wp14:sizeRelH relativeFrom="margin">
              <wp14:pctWidth>0</wp14:pctWidth>
            </wp14:sizeRelH>
            <wp14:sizeRelV relativeFrom="margin">
              <wp14:pctHeight>0</wp14:pctHeight>
            </wp14:sizeRelV>
          </wp:anchor>
        </w:drawing>
      </w:r>
      <w:r w:rsidR="00BC7E5A">
        <w:rPr>
          <w:rFonts w:ascii="Bookman Old Style" w:eastAsia="Bookman Old Style" w:hAnsi="Bookman Old Style" w:cs="Bookman Old Style"/>
          <w:b/>
          <w:bCs/>
          <w:sz w:val="30"/>
          <w:szCs w:val="30"/>
        </w:rPr>
        <w:t>VALLEY COUNTYWIDE</w:t>
      </w:r>
      <w:r>
        <w:rPr>
          <w:rFonts w:ascii="Bookman Old Style" w:eastAsia="Bookman Old Style" w:hAnsi="Bookman Old Style" w:cs="Bookman Old Style"/>
          <w:b/>
          <w:bCs/>
          <w:sz w:val="30"/>
          <w:szCs w:val="30"/>
        </w:rPr>
        <w:t xml:space="preserve"> </w:t>
      </w:r>
      <w:r w:rsidR="00BC7E5A">
        <w:rPr>
          <w:rFonts w:ascii="Bookman Old Style" w:eastAsia="Bookman Old Style" w:hAnsi="Bookman Old Style" w:cs="Bookman Old Style"/>
          <w:b/>
          <w:bCs/>
          <w:sz w:val="30"/>
          <w:szCs w:val="30"/>
        </w:rPr>
        <w:t>EMS DISTRICT</w:t>
      </w:r>
    </w:p>
    <w:p w14:paraId="79986849" w14:textId="77777777" w:rsidR="00ED591F" w:rsidRDefault="00BC7E5A" w:rsidP="00ED591F">
      <w:pPr>
        <w:spacing w:after="0" w:line="240" w:lineRule="auto"/>
        <w:jc w:val="center"/>
        <w:rPr>
          <w:rFonts w:ascii="Bookman Old Style" w:eastAsia="Bookman Old Style" w:hAnsi="Bookman Old Style" w:cs="Bookman Old Style"/>
          <w:b/>
          <w:bCs/>
          <w:sz w:val="30"/>
          <w:szCs w:val="30"/>
        </w:rPr>
      </w:pPr>
      <w:r>
        <w:rPr>
          <w:rFonts w:ascii="Bookman Old Style" w:eastAsia="Bookman Old Style" w:hAnsi="Bookman Old Style" w:cs="Bookman Old Style"/>
          <w:b/>
          <w:bCs/>
          <w:sz w:val="30"/>
          <w:szCs w:val="30"/>
        </w:rPr>
        <w:t>BOARD OF COMMISSIONERS</w:t>
      </w:r>
    </w:p>
    <w:p w14:paraId="797D61D3" w14:textId="1D2D9ACD" w:rsidR="00EF260B" w:rsidRDefault="00BC7E5A" w:rsidP="00ED591F">
      <w:pPr>
        <w:spacing w:after="0" w:line="240" w:lineRule="auto"/>
        <w:jc w:val="center"/>
        <w:rPr>
          <w:rFonts w:ascii="Bookman Old Style" w:eastAsia="Bookman Old Style" w:hAnsi="Bookman Old Style" w:cs="Bookman Old Style"/>
          <w:b/>
          <w:bCs/>
          <w:sz w:val="30"/>
          <w:szCs w:val="30"/>
        </w:rPr>
      </w:pPr>
      <w:r>
        <w:rPr>
          <w:rFonts w:ascii="Bookman Old Style" w:eastAsia="Bookman Old Style" w:hAnsi="Bookman Old Style" w:cs="Bookman Old Style"/>
          <w:b/>
          <w:bCs/>
          <w:sz w:val="30"/>
          <w:szCs w:val="30"/>
        </w:rPr>
        <w:t xml:space="preserve">Regular Meeting </w:t>
      </w:r>
      <w:r w:rsidR="00CF3058">
        <w:rPr>
          <w:rFonts w:ascii="Bookman Old Style" w:eastAsia="Bookman Old Style" w:hAnsi="Bookman Old Style" w:cs="Bookman Old Style"/>
          <w:b/>
          <w:bCs/>
          <w:sz w:val="30"/>
          <w:szCs w:val="30"/>
        </w:rPr>
        <w:t>AGENDA</w:t>
      </w:r>
    </w:p>
    <w:p w14:paraId="6C301A60" w14:textId="77777777" w:rsidR="00EF260B" w:rsidRDefault="00EF260B">
      <w:pPr>
        <w:spacing w:after="0" w:line="240" w:lineRule="auto"/>
        <w:jc w:val="center"/>
        <w:rPr>
          <w:rFonts w:ascii="Bookman Old Style" w:eastAsia="Bookman Old Style" w:hAnsi="Bookman Old Style" w:cs="Bookman Old Style"/>
          <w:b/>
          <w:bCs/>
        </w:rPr>
      </w:pPr>
    </w:p>
    <w:tbl>
      <w:tblPr>
        <w:tblW w:w="11026" w:type="dxa"/>
        <w:tblInd w:w="-1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680"/>
        <w:gridCol w:w="2379"/>
        <w:gridCol w:w="1914"/>
        <w:gridCol w:w="5053"/>
      </w:tblGrid>
      <w:tr w:rsidR="00EF260B" w14:paraId="0A9EAF6E" w14:textId="77777777" w:rsidTr="60DC3A32">
        <w:trPr>
          <w:trHeight w:val="213"/>
        </w:trPr>
        <w:tc>
          <w:tcPr>
            <w:tcW w:w="4059" w:type="dxa"/>
            <w:gridSpan w:val="2"/>
            <w:shd w:val="clear" w:color="auto" w:fill="8DB3E2" w:themeFill="text2" w:themeFillTint="66"/>
          </w:tcPr>
          <w:p w14:paraId="0C70CBB7" w14:textId="77777777" w:rsidR="00EF260B" w:rsidRDefault="00BC7E5A">
            <w:pPr>
              <w:jc w:val="center"/>
              <w:rPr>
                <w:rFonts w:ascii="Bookman Old Style" w:eastAsia="Bookman Old Style" w:hAnsi="Bookman Old Style" w:cs="Bookman Old Style"/>
                <w:b/>
                <w:bCs/>
              </w:rPr>
            </w:pPr>
            <w:r>
              <w:rPr>
                <w:rFonts w:ascii="Bookman Old Style" w:eastAsia="Bookman Old Style" w:hAnsi="Bookman Old Style" w:cs="Bookman Old Style"/>
                <w:b/>
                <w:bCs/>
              </w:rPr>
              <w:t>DATE</w:t>
            </w:r>
          </w:p>
        </w:tc>
        <w:tc>
          <w:tcPr>
            <w:tcW w:w="1914" w:type="dxa"/>
            <w:shd w:val="clear" w:color="auto" w:fill="8DB3E2" w:themeFill="text2" w:themeFillTint="66"/>
          </w:tcPr>
          <w:p w14:paraId="5E43E240" w14:textId="77777777" w:rsidR="00EF260B" w:rsidRDefault="00BC7E5A">
            <w:pPr>
              <w:jc w:val="center"/>
              <w:rPr>
                <w:rFonts w:ascii="Bookman Old Style" w:eastAsia="Bookman Old Style" w:hAnsi="Bookman Old Style" w:cs="Bookman Old Style"/>
                <w:b/>
                <w:bCs/>
              </w:rPr>
            </w:pPr>
            <w:r>
              <w:rPr>
                <w:rFonts w:ascii="Bookman Old Style" w:eastAsia="Bookman Old Style" w:hAnsi="Bookman Old Style" w:cs="Bookman Old Style"/>
                <w:b/>
                <w:bCs/>
              </w:rPr>
              <w:t>TIME</w:t>
            </w:r>
          </w:p>
        </w:tc>
        <w:tc>
          <w:tcPr>
            <w:tcW w:w="5053" w:type="dxa"/>
            <w:shd w:val="clear" w:color="auto" w:fill="8DB3E2" w:themeFill="text2" w:themeFillTint="66"/>
          </w:tcPr>
          <w:p w14:paraId="6D4BA8FC" w14:textId="77777777" w:rsidR="00EF260B" w:rsidRDefault="00BC7E5A">
            <w:pPr>
              <w:jc w:val="center"/>
              <w:rPr>
                <w:rFonts w:ascii="Bookman Old Style" w:eastAsia="Bookman Old Style" w:hAnsi="Bookman Old Style" w:cs="Bookman Old Style"/>
                <w:b/>
                <w:bCs/>
              </w:rPr>
            </w:pPr>
            <w:r>
              <w:rPr>
                <w:rFonts w:ascii="Bookman Old Style" w:eastAsia="Bookman Old Style" w:hAnsi="Bookman Old Style" w:cs="Bookman Old Style"/>
                <w:b/>
                <w:bCs/>
              </w:rPr>
              <w:t>LOCATION</w:t>
            </w:r>
          </w:p>
        </w:tc>
      </w:tr>
      <w:tr w:rsidR="00EF260B" w14:paraId="41C1352C" w14:textId="77777777" w:rsidTr="60DC3A32">
        <w:trPr>
          <w:trHeight w:val="278"/>
        </w:trPr>
        <w:tc>
          <w:tcPr>
            <w:tcW w:w="4059" w:type="dxa"/>
            <w:gridSpan w:val="2"/>
          </w:tcPr>
          <w:p w14:paraId="04BCC763" w14:textId="15E7FEC9" w:rsidR="00EF260B" w:rsidRDefault="00BC7E5A">
            <w:pPr>
              <w:jc w:val="center"/>
              <w:rPr>
                <w:rFonts w:ascii="Bookman Old Style" w:eastAsia="Bookman Old Style" w:hAnsi="Bookman Old Style" w:cs="Bookman Old Style"/>
                <w:b/>
                <w:bCs/>
              </w:rPr>
            </w:pPr>
            <w:r w:rsidRPr="6C42E536">
              <w:rPr>
                <w:rFonts w:ascii="Bookman Old Style" w:eastAsia="Bookman Old Style" w:hAnsi="Bookman Old Style" w:cs="Bookman Old Style"/>
                <w:b/>
                <w:bCs/>
              </w:rPr>
              <w:t xml:space="preserve">Tues, </w:t>
            </w:r>
            <w:r w:rsidR="60F4CF3A" w:rsidRPr="6C42E536">
              <w:rPr>
                <w:rFonts w:ascii="Bookman Old Style" w:eastAsia="Bookman Old Style" w:hAnsi="Bookman Old Style" w:cs="Bookman Old Style"/>
                <w:b/>
                <w:bCs/>
              </w:rPr>
              <w:t xml:space="preserve">April </w:t>
            </w:r>
            <w:r w:rsidR="007B2B15">
              <w:rPr>
                <w:rFonts w:ascii="Bookman Old Style" w:eastAsia="Bookman Old Style" w:hAnsi="Bookman Old Style" w:cs="Bookman Old Style"/>
                <w:b/>
                <w:bCs/>
              </w:rPr>
              <w:t>14</w:t>
            </w:r>
            <w:r w:rsidR="60F4CF3A" w:rsidRPr="6C42E536">
              <w:rPr>
                <w:rFonts w:ascii="Bookman Old Style" w:eastAsia="Bookman Old Style" w:hAnsi="Bookman Old Style" w:cs="Bookman Old Style"/>
                <w:b/>
                <w:bCs/>
              </w:rPr>
              <w:t>t</w:t>
            </w:r>
            <w:r w:rsidRPr="6C42E536">
              <w:rPr>
                <w:rFonts w:ascii="Bookman Old Style" w:eastAsia="Bookman Old Style" w:hAnsi="Bookman Old Style" w:cs="Bookman Old Style"/>
                <w:b/>
                <w:bCs/>
              </w:rPr>
              <w:t>h, 2026</w:t>
            </w:r>
          </w:p>
        </w:tc>
        <w:tc>
          <w:tcPr>
            <w:tcW w:w="1914" w:type="dxa"/>
          </w:tcPr>
          <w:p w14:paraId="5939CBD3" w14:textId="77777777" w:rsidR="00EF260B" w:rsidRDefault="00BC7E5A">
            <w:pPr>
              <w:jc w:val="center"/>
              <w:rPr>
                <w:rFonts w:ascii="Bookman Old Style" w:eastAsia="Bookman Old Style" w:hAnsi="Bookman Old Style" w:cs="Bookman Old Style"/>
                <w:b/>
                <w:bCs/>
              </w:rPr>
            </w:pPr>
            <w:r>
              <w:rPr>
                <w:rFonts w:ascii="Bookman Old Style" w:eastAsia="Bookman Old Style" w:hAnsi="Bookman Old Style" w:cs="Bookman Old Style"/>
                <w:b/>
                <w:bCs/>
              </w:rPr>
              <w:t>5:15 P.M.</w:t>
            </w:r>
          </w:p>
        </w:tc>
        <w:tc>
          <w:tcPr>
            <w:tcW w:w="5053" w:type="dxa"/>
          </w:tcPr>
          <w:p w14:paraId="194D3399" w14:textId="77777777" w:rsidR="00EF260B" w:rsidRDefault="00BC7E5A">
            <w:pPr>
              <w:jc w:val="center"/>
              <w:rPr>
                <w:rFonts w:ascii="Bookman Old Style" w:eastAsia="Bookman Old Style" w:hAnsi="Bookman Old Style" w:cs="Bookman Old Style"/>
                <w:b/>
                <w:bCs/>
              </w:rPr>
            </w:pPr>
            <w:r>
              <w:rPr>
                <w:rFonts w:ascii="Bookman Old Style" w:eastAsia="Bookman Old Style" w:hAnsi="Bookman Old Style" w:cs="Bookman Old Style"/>
                <w:b/>
                <w:bCs/>
              </w:rPr>
              <w:t>244 West Roseberry Donnelly, ID</w:t>
            </w:r>
          </w:p>
        </w:tc>
      </w:tr>
      <w:tr w:rsidR="00EF260B" w14:paraId="74EC00D4" w14:textId="77777777" w:rsidTr="00ED591F">
        <w:trPr>
          <w:trHeight w:val="674"/>
        </w:trPr>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W w:w="136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blBorders>
              <w:tblLayout w:type="fixed"/>
              <w:tblLook w:val="0400" w:firstRow="0" w:lastRow="0" w:firstColumn="0" w:lastColumn="0" w:noHBand="0" w:noVBand="1"/>
            </w:tblPr>
            <w:tblGrid>
              <w:gridCol w:w="1365"/>
            </w:tblGrid>
            <w:tr w:rsidR="00EF260B" w14:paraId="7F774584" w14:textId="77777777" w:rsidTr="190A5454">
              <w:tc>
                <w:tcPr>
                  <w:tcW w:w="1365" w:type="dxa"/>
                </w:tcPr>
                <w:p w14:paraId="34FD4E42" w14:textId="66949EFA" w:rsidR="00EF260B" w:rsidRDefault="00BC7E5A" w:rsidP="62C46B0A">
                  <w:pPr>
                    <w:pStyle w:val="NoSpacing"/>
                    <w:rPr>
                      <w:rFonts w:ascii="Bookman Old Style" w:eastAsia="Bookman Old Style" w:hAnsi="Bookman Old Style" w:cs="Bookman Old Style"/>
                    </w:rPr>
                  </w:pPr>
                  <w:r w:rsidRPr="734E3447">
                    <w:rPr>
                      <w:rFonts w:ascii="Bookman Old Style" w:eastAsia="Bookman Old Style" w:hAnsi="Bookman Old Style" w:cs="Bookman Old Style"/>
                    </w:rPr>
                    <w:t>Action</w:t>
                  </w:r>
                </w:p>
                <w:p w14:paraId="7FC68F60" w14:textId="4B0F3FD2" w:rsidR="00EF260B" w:rsidRDefault="00BC7E5A" w:rsidP="62C46B0A">
                  <w:pPr>
                    <w:pStyle w:val="NoSpacing"/>
                    <w:rPr>
                      <w:rFonts w:ascii="Bookman Old Style" w:eastAsia="Bookman Old Style" w:hAnsi="Bookman Old Style" w:cs="Bookman Old Style"/>
                      <w:color w:val="000000" w:themeColor="text1"/>
                    </w:rPr>
                  </w:pPr>
                  <w:r w:rsidRPr="734E3447">
                    <w:rPr>
                      <w:rFonts w:ascii="Bookman Old Style" w:eastAsia="Bookman Old Style" w:hAnsi="Bookman Old Style" w:cs="Bookman Old Style"/>
                    </w:rPr>
                    <w:t>Item</w:t>
                  </w:r>
                </w:p>
              </w:tc>
            </w:tr>
          </w:tbl>
          <w:p w14:paraId="1DB2CBAC" w14:textId="77777777" w:rsidR="00EF260B" w:rsidRDefault="00EF260B">
            <w:pPr>
              <w:rPr>
                <w:rFonts w:ascii="Bookman Old Style" w:eastAsia="Bookman Old Style" w:hAnsi="Bookman Old Style" w:cs="Bookman Old Style"/>
                <w:b/>
                <w:bCs/>
              </w:rPr>
            </w:pPr>
          </w:p>
        </w:tc>
        <w:tc>
          <w:tcPr>
            <w:tcW w:w="93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C3C8E" w14:textId="77777777" w:rsidR="00EF260B" w:rsidRDefault="00BC7E5A">
            <w:pPr>
              <w:ind w:left="288" w:hanging="288"/>
              <w:rPr>
                <w:rFonts w:ascii="Bookman Old Style" w:eastAsia="Bookman Old Style" w:hAnsi="Bookman Old Style" w:cs="Bookman Old Style"/>
              </w:rPr>
            </w:pPr>
            <w:r>
              <w:rPr>
                <w:rFonts w:ascii="Bookman Old Style" w:eastAsia="Bookman Old Style" w:hAnsi="Bookman Old Style" w:cs="Bookman Old Style"/>
                <w:b/>
                <w:bCs/>
              </w:rPr>
              <w:t xml:space="preserve">ACTION ITEM NOTATION: </w:t>
            </w:r>
            <w:r>
              <w:rPr>
                <w:rFonts w:ascii="Bookman Old Style" w:eastAsia="Bookman Old Style" w:hAnsi="Bookman Old Style" w:cs="Bookman Old Style"/>
              </w:rPr>
              <w:t>Any agenda item that may have a vote is identified with the appearance of the “Action Item” in the left column of this Meeting Agenda</w:t>
            </w:r>
          </w:p>
        </w:tc>
      </w:tr>
    </w:tbl>
    <w:p w14:paraId="1CE8BEED" w14:textId="77777777" w:rsidR="00EF260B" w:rsidRDefault="00EF260B">
      <w:pPr>
        <w:spacing w:after="0" w:line="240" w:lineRule="auto"/>
        <w:rPr>
          <w:rFonts w:ascii="Bookman Old Style" w:eastAsia="Bookman Old Style" w:hAnsi="Bookman Old Style" w:cs="Bookman Old Style"/>
        </w:rPr>
      </w:pPr>
    </w:p>
    <w:tbl>
      <w:tblPr>
        <w:tblW w:w="1078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905"/>
        <w:gridCol w:w="8880"/>
      </w:tblGrid>
      <w:tr w:rsidR="00EF260B" w14:paraId="4730EE8D" w14:textId="77777777" w:rsidTr="49085D1A">
        <w:trPr>
          <w:trHeight w:val="237"/>
          <w:jc w:val="center"/>
        </w:trPr>
        <w:tc>
          <w:tcPr>
            <w:tcW w:w="1905" w:type="dxa"/>
          </w:tcPr>
          <w:p w14:paraId="27F151F5" w14:textId="77777777" w:rsidR="00EF260B" w:rsidRDefault="00BC7E5A">
            <w:pPr>
              <w:rPr>
                <w:rFonts w:ascii="Bookman Old Style" w:eastAsia="Bookman Old Style" w:hAnsi="Bookman Old Style" w:cs="Bookman Old Style"/>
                <w:b/>
                <w:bCs/>
              </w:rPr>
            </w:pPr>
            <w:r>
              <w:rPr>
                <w:rFonts w:ascii="Bookman Old Style" w:eastAsia="Bookman Old Style" w:hAnsi="Bookman Old Style" w:cs="Bookman Old Style"/>
                <w:b/>
                <w:bCs/>
              </w:rPr>
              <w:t>1.</w:t>
            </w:r>
          </w:p>
        </w:tc>
        <w:tc>
          <w:tcPr>
            <w:tcW w:w="8880" w:type="dxa"/>
          </w:tcPr>
          <w:p w14:paraId="6FE1DEE5" w14:textId="6418628F" w:rsidR="00EF260B" w:rsidRDefault="00BC7E5A" w:rsidP="190A5454">
            <w:pPr>
              <w:rPr>
                <w:rFonts w:ascii="Bookman Old Style" w:eastAsia="Bookman Old Style" w:hAnsi="Bookman Old Style" w:cs="Bookman Old Style"/>
                <w:b/>
                <w:bCs/>
                <w:lang w:val="en-US"/>
              </w:rPr>
            </w:pPr>
            <w:r w:rsidRPr="190A5454">
              <w:rPr>
                <w:rFonts w:ascii="Bookman Old Style" w:eastAsia="Bookman Old Style" w:hAnsi="Bookman Old Style" w:cs="Bookman Old Style"/>
                <w:b/>
                <w:bCs/>
                <w:lang w:val="en-US"/>
              </w:rPr>
              <w:t xml:space="preserve">Call to Order: </w:t>
            </w:r>
            <w:r w:rsidR="0AFA2F41" w:rsidRPr="190A5454">
              <w:rPr>
                <w:rFonts w:ascii="Bookman Old Style" w:eastAsia="Bookman Old Style" w:hAnsi="Bookman Old Style" w:cs="Bookman Old Style"/>
                <w:b/>
                <w:bCs/>
                <w:lang w:val="en-US"/>
              </w:rPr>
              <w:t xml:space="preserve">Chairman, Travis Smith </w:t>
            </w:r>
          </w:p>
        </w:tc>
      </w:tr>
      <w:tr w:rsidR="00EF260B" w14:paraId="08C16A8A" w14:textId="77777777" w:rsidTr="00956DA6">
        <w:trPr>
          <w:trHeight w:val="359"/>
          <w:jc w:val="center"/>
        </w:trPr>
        <w:tc>
          <w:tcPr>
            <w:tcW w:w="1905" w:type="dxa"/>
          </w:tcPr>
          <w:p w14:paraId="3B3C7EB3" w14:textId="77777777" w:rsidR="00EF260B" w:rsidRDefault="00BC7E5A">
            <w:pPr>
              <w:rPr>
                <w:rFonts w:ascii="Bookman Old Style" w:eastAsia="Bookman Old Style" w:hAnsi="Bookman Old Style" w:cs="Bookman Old Style"/>
                <w:b/>
                <w:bCs/>
              </w:rPr>
            </w:pPr>
            <w:r>
              <w:rPr>
                <w:rFonts w:ascii="Bookman Old Style" w:eastAsia="Bookman Old Style" w:hAnsi="Bookman Old Style" w:cs="Bookman Old Style"/>
                <w:b/>
                <w:bCs/>
              </w:rPr>
              <w:t>2.</w:t>
            </w:r>
          </w:p>
        </w:tc>
        <w:tc>
          <w:tcPr>
            <w:tcW w:w="8880" w:type="dxa"/>
          </w:tcPr>
          <w:p w14:paraId="1AD56CF3" w14:textId="77777777" w:rsidR="00EF260B" w:rsidRDefault="00BC7E5A">
            <w:pPr>
              <w:rPr>
                <w:rFonts w:ascii="Bookman Old Style" w:eastAsia="Bookman Old Style" w:hAnsi="Bookman Old Style" w:cs="Bookman Old Style"/>
              </w:rPr>
            </w:pPr>
            <w:r>
              <w:rPr>
                <w:rFonts w:ascii="Bookman Old Style" w:eastAsia="Bookman Old Style" w:hAnsi="Bookman Old Style" w:cs="Bookman Old Style"/>
                <w:b/>
                <w:bCs/>
              </w:rPr>
              <w:t>Roll Call:</w:t>
            </w:r>
          </w:p>
        </w:tc>
      </w:tr>
      <w:tr w:rsidR="00EF260B" w14:paraId="588E5EA1" w14:textId="77777777" w:rsidTr="49085D1A">
        <w:trPr>
          <w:trHeight w:val="728"/>
          <w:jc w:val="center"/>
        </w:trPr>
        <w:tc>
          <w:tcPr>
            <w:tcW w:w="1905" w:type="dxa"/>
          </w:tcPr>
          <w:p w14:paraId="7F20F5D0" w14:textId="77777777" w:rsidR="00EF260B" w:rsidRDefault="00BC7E5A">
            <w:pPr>
              <w:rPr>
                <w:rFonts w:ascii="Bookman Old Style" w:eastAsia="Bookman Old Style" w:hAnsi="Bookman Old Style" w:cs="Bookman Old Style"/>
                <w:b/>
                <w:bCs/>
              </w:rPr>
            </w:pPr>
            <w:r>
              <w:rPr>
                <w:rFonts w:ascii="Bookman Old Style" w:eastAsia="Bookman Old Style" w:hAnsi="Bookman Old Style" w:cs="Bookman Old Style"/>
                <w:b/>
                <w:bCs/>
              </w:rPr>
              <w:t>3.</w:t>
            </w:r>
          </w:p>
          <w:tbl>
            <w:tblPr>
              <w:tblW w:w="132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blBorders>
              <w:tblLayout w:type="fixed"/>
              <w:tblLook w:val="0400" w:firstRow="0" w:lastRow="0" w:firstColumn="0" w:lastColumn="0" w:noHBand="0" w:noVBand="1"/>
            </w:tblPr>
            <w:tblGrid>
              <w:gridCol w:w="1320"/>
            </w:tblGrid>
            <w:tr w:rsidR="00EF260B" w14:paraId="0EAA8ECB" w14:textId="77777777" w:rsidTr="49AA0AAA">
              <w:tc>
                <w:tcPr>
                  <w:tcW w:w="1320" w:type="dxa"/>
                </w:tcPr>
                <w:p w14:paraId="2E8329EB" w14:textId="77777777" w:rsidR="00EF260B" w:rsidRDefault="00BC7E5A" w:rsidP="10593B7A">
                  <w:pPr>
                    <w:pStyle w:val="NoSpacing"/>
                    <w:rPr>
                      <w:rFonts w:ascii="Bookman Old Style" w:eastAsia="Bookman Old Style" w:hAnsi="Bookman Old Style" w:cs="Bookman Old Style"/>
                      <w:color w:val="000000" w:themeColor="text1"/>
                    </w:rPr>
                  </w:pPr>
                  <w:r w:rsidRPr="02B031F8">
                    <w:rPr>
                      <w:rFonts w:ascii="Bookman Old Style" w:eastAsia="Bookman Old Style" w:hAnsi="Bookman Old Style" w:cs="Bookman Old Style"/>
                    </w:rPr>
                    <w:t>Action</w:t>
                  </w:r>
                </w:p>
                <w:p w14:paraId="78EBF1DC" w14:textId="77777777" w:rsidR="00EF260B" w:rsidRDefault="00BC7E5A" w:rsidP="10593B7A">
                  <w:pPr>
                    <w:pStyle w:val="NoSpacing"/>
                    <w:rPr>
                      <w:rFonts w:ascii="Bookman Old Style" w:eastAsia="Bookman Old Style" w:hAnsi="Bookman Old Style" w:cs="Bookman Old Style"/>
                      <w:color w:val="000000" w:themeColor="text1"/>
                    </w:rPr>
                  </w:pPr>
                  <w:r w:rsidRPr="02B031F8">
                    <w:rPr>
                      <w:rFonts w:ascii="Bookman Old Style" w:eastAsia="Bookman Old Style" w:hAnsi="Bookman Old Style" w:cs="Bookman Old Style"/>
                    </w:rPr>
                    <w:t>Items</w:t>
                  </w:r>
                </w:p>
              </w:tc>
            </w:tr>
          </w:tbl>
          <w:p w14:paraId="4034BD9D" w14:textId="77777777" w:rsidR="00EF260B" w:rsidRDefault="00EF260B">
            <w:pPr>
              <w:rPr>
                <w:rFonts w:ascii="Bookman Old Style" w:eastAsia="Bookman Old Style" w:hAnsi="Bookman Old Style" w:cs="Bookman Old Style"/>
                <w:b/>
                <w:bCs/>
              </w:rPr>
            </w:pPr>
          </w:p>
        </w:tc>
        <w:tc>
          <w:tcPr>
            <w:tcW w:w="8880" w:type="dxa"/>
          </w:tcPr>
          <w:p w14:paraId="425B0EE5" w14:textId="77777777" w:rsidR="00EF260B" w:rsidRDefault="00BC7E5A" w:rsidP="6DB45931">
            <w:pPr>
              <w:rPr>
                <w:rFonts w:ascii="Bookman Old Style" w:eastAsia="Bookman Old Style" w:hAnsi="Bookman Old Style" w:cs="Bookman Old Style"/>
                <w:color w:val="000000"/>
                <w:lang w:val="en-US"/>
              </w:rPr>
            </w:pPr>
            <w:r w:rsidRPr="6DB45931">
              <w:rPr>
                <w:rFonts w:ascii="Bookman Old Style" w:eastAsia="Bookman Old Style" w:hAnsi="Bookman Old Style" w:cs="Bookman Old Style"/>
                <w:b/>
                <w:bCs/>
                <w:lang w:val="en-US"/>
              </w:rPr>
              <w:t xml:space="preserve">Approval of Board Meeting Agenda Notice Postings Report by the Clerk inclusive of website or social media platform postings when maintained by the </w:t>
            </w:r>
            <w:proofErr w:type="gramStart"/>
            <w:r w:rsidRPr="6DB45931">
              <w:rPr>
                <w:rFonts w:ascii="Bookman Old Style" w:eastAsia="Bookman Old Style" w:hAnsi="Bookman Old Style" w:cs="Bookman Old Style"/>
                <w:b/>
                <w:bCs/>
                <w:lang w:val="en-US"/>
              </w:rPr>
              <w:t>District</w:t>
            </w:r>
            <w:proofErr w:type="gramEnd"/>
            <w:r w:rsidRPr="6DB45931">
              <w:rPr>
                <w:rFonts w:ascii="Bookman Old Style" w:eastAsia="Bookman Old Style" w:hAnsi="Bookman Old Style" w:cs="Bookman Old Style"/>
                <w:b/>
                <w:bCs/>
                <w:lang w:val="en-US"/>
              </w:rPr>
              <w:t>:</w:t>
            </w:r>
          </w:p>
          <w:p w14:paraId="3A573F62" w14:textId="77777777" w:rsidR="00EF260B" w:rsidRDefault="00BC7E5A">
            <w:pPr>
              <w:numPr>
                <w:ilvl w:val="0"/>
                <w:numId w:val="8"/>
              </w:numPr>
              <w:pBdr>
                <w:top w:val="nil"/>
                <w:left w:val="nil"/>
                <w:bottom w:val="nil"/>
                <w:right w:val="nil"/>
                <w:between w:val="nil"/>
              </w:pBdr>
              <w:ind w:left="0" w:firstLine="36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Motion to receive</w:t>
            </w:r>
            <w:r>
              <w:rPr>
                <w:rFonts w:ascii="Bookman Old Style" w:eastAsia="Bookman Old Style" w:hAnsi="Bookman Old Style" w:cs="Bookman Old Style"/>
              </w:rPr>
              <w:t xml:space="preserve"> Valley Countywide EMS Board’s</w:t>
            </w:r>
            <w:r>
              <w:rPr>
                <w:rFonts w:ascii="Bookman Old Style" w:eastAsia="Bookman Old Style" w:hAnsi="Bookman Old Style" w:cs="Bookman Old Style"/>
                <w:color w:val="000000"/>
              </w:rPr>
              <w:t xml:space="preserve"> agenda notice posting report, and set agenda</w:t>
            </w:r>
          </w:p>
          <w:p w14:paraId="4027646C" w14:textId="77777777" w:rsidR="00EF260B" w:rsidRDefault="00BC7E5A">
            <w:pPr>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rPr>
              <w:t>Procedure to follow only if there is a need to amend the Agenda after the Meeting is started:</w:t>
            </w:r>
            <w:r>
              <w:rPr>
                <w:rFonts w:ascii="Bookman Old Style" w:eastAsia="Bookman Old Style" w:hAnsi="Bookman Old Style" w:cs="Bookman Old Style"/>
                <w:color w:val="000000"/>
              </w:rPr>
              <w:t xml:space="preserve">  </w:t>
            </w:r>
          </w:p>
          <w:p w14:paraId="42446A90" w14:textId="77777777" w:rsidR="00EF260B" w:rsidRDefault="00BC7E5A" w:rsidP="6DB45931">
            <w:pPr>
              <w:pBdr>
                <w:top w:val="nil"/>
                <w:left w:val="nil"/>
                <w:bottom w:val="nil"/>
                <w:right w:val="nil"/>
                <w:between w:val="nil"/>
              </w:pBdr>
              <w:jc w:val="both"/>
              <w:rPr>
                <w:rFonts w:ascii="Bookman Old Style" w:eastAsia="Bookman Old Style" w:hAnsi="Bookman Old Style" w:cs="Bookman Old Style"/>
                <w:color w:val="000000"/>
                <w:lang w:val="en-US"/>
              </w:rPr>
            </w:pPr>
            <w:r w:rsidRPr="6DB45931">
              <w:rPr>
                <w:rFonts w:ascii="Bookman Old Style" w:eastAsia="Bookman Old Style" w:hAnsi="Bookman Old Style" w:cs="Bookman Old Style"/>
                <w:color w:val="000000" w:themeColor="text1"/>
                <w:lang w:val="en-US"/>
              </w:rPr>
              <w:t xml:space="preserve">In the event the Board needs to take final action on an emergency matter not included in the approved posted agenda, a motion must first be made stating: </w:t>
            </w:r>
          </w:p>
          <w:p w14:paraId="55B8DC4B" w14:textId="77777777" w:rsidR="00EF260B" w:rsidRDefault="00BC7E5A" w:rsidP="6DB45931">
            <w:pPr>
              <w:numPr>
                <w:ilvl w:val="0"/>
                <w:numId w:val="3"/>
              </w:numPr>
              <w:pBdr>
                <w:top w:val="nil"/>
                <w:left w:val="nil"/>
                <w:bottom w:val="nil"/>
                <w:right w:val="nil"/>
                <w:between w:val="nil"/>
              </w:pBdr>
              <w:ind w:left="504"/>
              <w:jc w:val="both"/>
              <w:rPr>
                <w:rFonts w:ascii="Bookman Old Style" w:eastAsia="Bookman Old Style" w:hAnsi="Bookman Old Style" w:cs="Bookman Old Style"/>
                <w:color w:val="000000"/>
                <w:lang w:val="en-US"/>
              </w:rPr>
            </w:pPr>
            <w:r w:rsidRPr="6DB45931">
              <w:rPr>
                <w:rFonts w:ascii="Bookman Old Style" w:eastAsia="Bookman Old Style" w:hAnsi="Bookman Old Style" w:cs="Bookman Old Style"/>
                <w:color w:val="000000" w:themeColor="text1"/>
                <w:lang w:val="en-US"/>
              </w:rPr>
              <w:t xml:space="preserve">Why the item was not reasonably anticipated to be on the agenda and stating the facts of the reason for the emergency. </w:t>
            </w:r>
          </w:p>
          <w:p w14:paraId="2FE81C1D" w14:textId="77777777" w:rsidR="00EF260B" w:rsidRDefault="00BC7E5A">
            <w:pPr>
              <w:numPr>
                <w:ilvl w:val="0"/>
                <w:numId w:val="9"/>
              </w:numPr>
              <w:pBdr>
                <w:top w:val="nil"/>
                <w:left w:val="nil"/>
                <w:bottom w:val="nil"/>
                <w:right w:val="nil"/>
                <w:between w:val="nil"/>
              </w:pBdr>
              <w:ind w:left="93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An emergency must be a situation involving injury or damage to persons or property, or immediate financial loss, or the likelihood of such injury, damage or loss, when the notice requirements of agenda posting will make such notice impracticable, or increase the likelihood or severity of such injury, damage or loss.  </w:t>
            </w:r>
          </w:p>
          <w:p w14:paraId="768B4977" w14:textId="77777777" w:rsidR="00EF260B" w:rsidRDefault="00BC7E5A">
            <w:pPr>
              <w:numPr>
                <w:ilvl w:val="0"/>
                <w:numId w:val="3"/>
              </w:numPr>
              <w:pBdr>
                <w:top w:val="nil"/>
                <w:left w:val="nil"/>
                <w:bottom w:val="nil"/>
                <w:right w:val="nil"/>
                <w:between w:val="nil"/>
              </w:pBdr>
              <w:ind w:left="50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The motion and the basis for this motion must be included in the minutes of this meeting.  </w:t>
            </w:r>
          </w:p>
        </w:tc>
      </w:tr>
      <w:tr w:rsidR="00EF260B" w14:paraId="4EC9054C" w14:textId="77777777" w:rsidTr="49085D1A">
        <w:trPr>
          <w:trHeight w:val="1344"/>
          <w:jc w:val="center"/>
        </w:trPr>
        <w:tc>
          <w:tcPr>
            <w:tcW w:w="1905" w:type="dxa"/>
          </w:tcPr>
          <w:p w14:paraId="68D11ED4" w14:textId="77777777" w:rsidR="00EF260B" w:rsidRDefault="00BC7E5A">
            <w:pPr>
              <w:rPr>
                <w:rFonts w:ascii="Bookman Old Style" w:eastAsia="Bookman Old Style" w:hAnsi="Bookman Old Style" w:cs="Bookman Old Style"/>
                <w:b/>
                <w:bCs/>
              </w:rPr>
            </w:pPr>
            <w:r>
              <w:rPr>
                <w:rFonts w:ascii="Bookman Old Style" w:eastAsia="Bookman Old Style" w:hAnsi="Bookman Old Style" w:cs="Bookman Old Style"/>
                <w:b/>
                <w:bCs/>
              </w:rPr>
              <w:t>4.</w:t>
            </w:r>
          </w:p>
          <w:tbl>
            <w:tblPr>
              <w:tblW w:w="170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blBorders>
              <w:tblLayout w:type="fixed"/>
              <w:tblLook w:val="0400" w:firstRow="0" w:lastRow="0" w:firstColumn="0" w:lastColumn="0" w:noHBand="0" w:noVBand="1"/>
            </w:tblPr>
            <w:tblGrid>
              <w:gridCol w:w="1702"/>
            </w:tblGrid>
            <w:tr w:rsidR="00EF260B" w14:paraId="16CA3930" w14:textId="77777777" w:rsidTr="795E0DD8">
              <w:tc>
                <w:tcPr>
                  <w:tcW w:w="1702" w:type="dxa"/>
                </w:tcPr>
                <w:p w14:paraId="39988AC6" w14:textId="7B11446C" w:rsidR="00EF260B" w:rsidRDefault="6A9AF887" w:rsidP="795E0DD8">
                  <w:pPr>
                    <w:pStyle w:val="NoSpacing"/>
                    <w:rPr>
                      <w:rFonts w:ascii="Bookman Old Style" w:eastAsia="Bookman Old Style" w:hAnsi="Bookman Old Style" w:cs="Bookman Old Style"/>
                      <w:color w:val="000000" w:themeColor="text1"/>
                    </w:rPr>
                  </w:pPr>
                  <w:r w:rsidRPr="795E0DD8">
                    <w:rPr>
                      <w:rFonts w:ascii="Bookman Old Style" w:eastAsia="Bookman Old Style" w:hAnsi="Bookman Old Style" w:cs="Bookman Old Style"/>
                    </w:rPr>
                    <w:t xml:space="preserve">   </w:t>
                  </w:r>
                  <w:r w:rsidR="00BC7E5A" w:rsidRPr="795E0DD8">
                    <w:rPr>
                      <w:rFonts w:ascii="Bookman Old Style" w:eastAsia="Bookman Old Style" w:hAnsi="Bookman Old Style" w:cs="Bookman Old Style"/>
                    </w:rPr>
                    <w:t>Action</w:t>
                  </w:r>
                </w:p>
                <w:p w14:paraId="2C10AD04" w14:textId="549AD3D5" w:rsidR="00EF260B" w:rsidRDefault="4A2DFD77" w:rsidP="795E0DD8">
                  <w:pPr>
                    <w:pStyle w:val="NoSpacing"/>
                    <w:rPr>
                      <w:rFonts w:ascii="Bookman Old Style" w:eastAsia="Bookman Old Style" w:hAnsi="Bookman Old Style" w:cs="Bookman Old Style"/>
                      <w:color w:val="000000" w:themeColor="text1"/>
                    </w:rPr>
                  </w:pPr>
                  <w:r w:rsidRPr="795E0DD8">
                    <w:rPr>
                      <w:rFonts w:ascii="Bookman Old Style" w:eastAsia="Bookman Old Style" w:hAnsi="Bookman Old Style" w:cs="Bookman Old Style"/>
                    </w:rPr>
                    <w:t xml:space="preserve">    </w:t>
                  </w:r>
                  <w:r w:rsidR="00BC7E5A" w:rsidRPr="795E0DD8">
                    <w:rPr>
                      <w:rFonts w:ascii="Bookman Old Style" w:eastAsia="Bookman Old Style" w:hAnsi="Bookman Old Style" w:cs="Bookman Old Style"/>
                    </w:rPr>
                    <w:t>Item</w:t>
                  </w:r>
                  <w:r w:rsidR="36E1F6BC" w:rsidRPr="795E0DD8">
                    <w:rPr>
                      <w:rFonts w:ascii="Bookman Old Style" w:eastAsia="Bookman Old Style" w:hAnsi="Bookman Old Style" w:cs="Bookman Old Style"/>
                    </w:rPr>
                    <w:t>s</w:t>
                  </w:r>
                </w:p>
              </w:tc>
            </w:tr>
          </w:tbl>
          <w:p w14:paraId="6700ABE5" w14:textId="77777777" w:rsidR="00EF260B" w:rsidRDefault="00EF260B">
            <w:pPr>
              <w:rPr>
                <w:rFonts w:ascii="Bookman Old Style" w:eastAsia="Bookman Old Style" w:hAnsi="Bookman Old Style" w:cs="Bookman Old Style"/>
                <w:b/>
                <w:bCs/>
              </w:rPr>
            </w:pPr>
          </w:p>
        </w:tc>
        <w:tc>
          <w:tcPr>
            <w:tcW w:w="8880" w:type="dxa"/>
          </w:tcPr>
          <w:p w14:paraId="1FCF58A5" w14:textId="77777777" w:rsidR="00EF260B" w:rsidRDefault="00BC7E5A">
            <w:pPr>
              <w:rPr>
                <w:rFonts w:ascii="Bookman Old Style" w:eastAsia="Bookman Old Style" w:hAnsi="Bookman Old Style" w:cs="Bookman Old Style"/>
                <w:b/>
                <w:bCs/>
              </w:rPr>
            </w:pPr>
            <w:r>
              <w:rPr>
                <w:rFonts w:ascii="Bookman Old Style" w:eastAsia="Bookman Old Style" w:hAnsi="Bookman Old Style" w:cs="Bookman Old Style"/>
                <w:b/>
                <w:bCs/>
              </w:rPr>
              <w:t>Meeting Minutes</w:t>
            </w:r>
          </w:p>
          <w:p w14:paraId="7114D226" w14:textId="0C1360CE" w:rsidR="00BC7E5A" w:rsidRDefault="00BC7E5A" w:rsidP="4AD7AB92">
            <w:pPr>
              <w:numPr>
                <w:ilvl w:val="0"/>
                <w:numId w:val="8"/>
              </w:numPr>
              <w:pBdr>
                <w:top w:val="nil"/>
                <w:left w:val="nil"/>
                <w:bottom w:val="nil"/>
                <w:right w:val="nil"/>
                <w:between w:val="nil"/>
              </w:pBdr>
              <w:spacing w:after="60"/>
              <w:rPr>
                <w:rFonts w:ascii="Bookman Old Style" w:eastAsia="Bookman Old Style" w:hAnsi="Bookman Old Style" w:cs="Bookman Old Style"/>
                <w:lang w:val="en-US"/>
              </w:rPr>
            </w:pPr>
            <w:r w:rsidRPr="4AD7AB92">
              <w:rPr>
                <w:rFonts w:ascii="Bookman Old Style" w:eastAsia="Bookman Old Style" w:hAnsi="Bookman Old Style" w:cs="Bookman Old Style"/>
                <w:color w:val="000000" w:themeColor="text1"/>
                <w:lang w:val="en-US"/>
              </w:rPr>
              <w:t xml:space="preserve">Discuss and consider approving the meeting minutes of </w:t>
            </w:r>
            <w:r w:rsidR="7AA1D438" w:rsidRPr="4AD7AB92">
              <w:rPr>
                <w:rFonts w:ascii="Bookman Old Style" w:eastAsia="Bookman Old Style" w:hAnsi="Bookman Old Style" w:cs="Bookman Old Style"/>
                <w:lang w:val="en-US"/>
              </w:rPr>
              <w:t>March 10, 2026</w:t>
            </w:r>
            <w:r w:rsidR="59EF4A1C" w:rsidRPr="4AD7AB92">
              <w:rPr>
                <w:rFonts w:ascii="Bookman Old Style" w:eastAsia="Bookman Old Style" w:hAnsi="Bookman Old Style" w:cs="Bookman Old Style"/>
                <w:lang w:val="en-US"/>
              </w:rPr>
              <w:t xml:space="preserve">. </w:t>
            </w:r>
          </w:p>
          <w:p w14:paraId="3CD83DD6" w14:textId="77777777" w:rsidR="00EF260B" w:rsidRDefault="00BC7E5A" w:rsidP="6DB45931">
            <w:pPr>
              <w:numPr>
                <w:ilvl w:val="0"/>
                <w:numId w:val="6"/>
              </w:numPr>
              <w:pBdr>
                <w:top w:val="nil"/>
                <w:left w:val="nil"/>
                <w:bottom w:val="nil"/>
                <w:right w:val="nil"/>
                <w:between w:val="nil"/>
              </w:pBdr>
              <w:spacing w:after="120"/>
              <w:rPr>
                <w:rFonts w:ascii="Bookman Old Style" w:eastAsia="Bookman Old Style" w:hAnsi="Bookman Old Style" w:cs="Bookman Old Style"/>
                <w:b/>
                <w:bCs/>
                <w:color w:val="000000"/>
                <w:lang w:val="en-US"/>
              </w:rPr>
            </w:pPr>
            <w:r w:rsidRPr="6DB45931">
              <w:rPr>
                <w:rFonts w:ascii="Bookman Old Style" w:eastAsia="Bookman Old Style" w:hAnsi="Bookman Old Style" w:cs="Bookman Old Style"/>
                <w:color w:val="000000" w:themeColor="text1"/>
                <w:lang w:val="en-US"/>
              </w:rPr>
              <w:t xml:space="preserve">Any changes should be made at this time. Approval </w:t>
            </w:r>
            <w:proofErr w:type="gramStart"/>
            <w:r w:rsidRPr="6DB45931">
              <w:rPr>
                <w:rFonts w:ascii="Bookman Old Style" w:eastAsia="Bookman Old Style" w:hAnsi="Bookman Old Style" w:cs="Bookman Old Style"/>
                <w:color w:val="000000" w:themeColor="text1"/>
                <w:lang w:val="en-US"/>
              </w:rPr>
              <w:t>for</w:t>
            </w:r>
            <w:proofErr w:type="gramEnd"/>
            <w:r w:rsidRPr="6DB45931">
              <w:rPr>
                <w:rFonts w:ascii="Bookman Old Style" w:eastAsia="Bookman Old Style" w:hAnsi="Bookman Old Style" w:cs="Bookman Old Style"/>
                <w:color w:val="000000" w:themeColor="text1"/>
                <w:lang w:val="en-US"/>
              </w:rPr>
              <w:t xml:space="preserve"> </w:t>
            </w:r>
            <w:proofErr w:type="gramStart"/>
            <w:r w:rsidRPr="6DB45931">
              <w:rPr>
                <w:rFonts w:ascii="Bookman Old Style" w:eastAsia="Bookman Old Style" w:hAnsi="Bookman Old Style" w:cs="Bookman Old Style"/>
                <w:color w:val="000000" w:themeColor="text1"/>
                <w:lang w:val="en-US"/>
              </w:rPr>
              <w:t>any and all</w:t>
            </w:r>
            <w:proofErr w:type="gramEnd"/>
            <w:r w:rsidRPr="6DB45931">
              <w:rPr>
                <w:rFonts w:ascii="Bookman Old Style" w:eastAsia="Bookman Old Style" w:hAnsi="Bookman Old Style" w:cs="Bookman Old Style"/>
                <w:color w:val="000000" w:themeColor="text1"/>
                <w:lang w:val="en-US"/>
              </w:rPr>
              <w:t xml:space="preserve"> open meeting minutes since the last meeting should be by separate board vote.</w:t>
            </w:r>
          </w:p>
        </w:tc>
      </w:tr>
      <w:tr w:rsidR="00EF260B" w14:paraId="170EFB4A" w14:textId="77777777" w:rsidTr="49085D1A">
        <w:trPr>
          <w:trHeight w:val="332"/>
          <w:jc w:val="center"/>
        </w:trPr>
        <w:tc>
          <w:tcPr>
            <w:tcW w:w="1905" w:type="dxa"/>
          </w:tcPr>
          <w:p w14:paraId="10DD0430" w14:textId="77777777" w:rsidR="00EF260B" w:rsidRDefault="00BC7E5A">
            <w:pPr>
              <w:rPr>
                <w:rFonts w:ascii="Bookman Old Style" w:eastAsia="Bookman Old Style" w:hAnsi="Bookman Old Style" w:cs="Bookman Old Style"/>
                <w:b/>
                <w:bCs/>
              </w:rPr>
            </w:pPr>
            <w:r>
              <w:rPr>
                <w:rFonts w:ascii="Bookman Old Style" w:eastAsia="Bookman Old Style" w:hAnsi="Bookman Old Style" w:cs="Bookman Old Style"/>
                <w:b/>
                <w:bCs/>
              </w:rPr>
              <w:t>5.</w:t>
            </w:r>
          </w:p>
        </w:tc>
        <w:tc>
          <w:tcPr>
            <w:tcW w:w="8880" w:type="dxa"/>
          </w:tcPr>
          <w:p w14:paraId="09F6552C" w14:textId="77777777" w:rsidR="00EF260B" w:rsidRDefault="00BC7E5A" w:rsidP="00956DA6">
            <w:pPr>
              <w:spacing w:line="240" w:lineRule="auto"/>
              <w:rPr>
                <w:rFonts w:ascii="Bookman Old Style" w:eastAsia="Bookman Old Style" w:hAnsi="Bookman Old Style" w:cs="Bookman Old Style"/>
                <w:b/>
                <w:bCs/>
              </w:rPr>
            </w:pPr>
            <w:r>
              <w:rPr>
                <w:rFonts w:ascii="Bookman Old Style" w:eastAsia="Bookman Old Style" w:hAnsi="Bookman Old Style" w:cs="Bookman Old Style"/>
                <w:b/>
                <w:bCs/>
              </w:rPr>
              <w:t>Public Input</w:t>
            </w:r>
          </w:p>
          <w:p w14:paraId="4A2E2125" w14:textId="77777777" w:rsidR="00EF260B" w:rsidRDefault="00BC7E5A" w:rsidP="00956DA6">
            <w:pPr>
              <w:numPr>
                <w:ilvl w:val="0"/>
                <w:numId w:val="5"/>
              </w:numPr>
              <w:spacing w:after="60" w:line="240" w:lineRule="auto"/>
              <w:rPr>
                <w:rFonts w:ascii="Bookman Old Style" w:eastAsia="Bookman Old Style" w:hAnsi="Bookman Old Style" w:cs="Bookman Old Style"/>
                <w:lang w:val="en-US"/>
              </w:rPr>
            </w:pPr>
            <w:r w:rsidRPr="6DB45931">
              <w:rPr>
                <w:rFonts w:ascii="Bookman Old Style" w:eastAsia="Bookman Old Style" w:hAnsi="Bookman Old Style" w:cs="Bookman Old Style"/>
                <w:lang w:val="en-US"/>
              </w:rPr>
              <w:t xml:space="preserve">The Chairman of the Board will call for any comments from the public on any subject </w:t>
            </w:r>
            <w:proofErr w:type="gramStart"/>
            <w:r w:rsidRPr="6DB45931">
              <w:rPr>
                <w:rFonts w:ascii="Bookman Old Style" w:eastAsia="Bookman Old Style" w:hAnsi="Bookman Old Style" w:cs="Bookman Old Style"/>
                <w:lang w:val="en-US"/>
              </w:rPr>
              <w:t>whether or not</w:t>
            </w:r>
            <w:proofErr w:type="gramEnd"/>
            <w:r w:rsidRPr="6DB45931">
              <w:rPr>
                <w:rFonts w:ascii="Bookman Old Style" w:eastAsia="Bookman Old Style" w:hAnsi="Bookman Old Style" w:cs="Bookman Old Style"/>
                <w:lang w:val="en-US"/>
              </w:rPr>
              <w:t xml:space="preserve"> it is on the agenda for any item(s) the public may wish to bring forward and discuss.  </w:t>
            </w:r>
          </w:p>
          <w:p w14:paraId="66BA7011" w14:textId="77777777" w:rsidR="00EF260B" w:rsidRDefault="00BC7E5A" w:rsidP="00956DA6">
            <w:pPr>
              <w:numPr>
                <w:ilvl w:val="0"/>
                <w:numId w:val="5"/>
              </w:numPr>
              <w:spacing w:after="60" w:line="240" w:lineRule="auto"/>
              <w:rPr>
                <w:rFonts w:ascii="Bookman Old Style" w:eastAsia="Bookman Old Style" w:hAnsi="Bookman Old Style" w:cs="Bookman Old Style"/>
                <w:lang w:val="en-US"/>
              </w:rPr>
            </w:pPr>
            <w:r w:rsidRPr="6DB45931">
              <w:rPr>
                <w:rFonts w:ascii="Bookman Old Style" w:eastAsia="Bookman Old Style" w:hAnsi="Bookman Old Style" w:cs="Bookman Old Style"/>
                <w:lang w:val="en-US"/>
              </w:rPr>
              <w:t xml:space="preserve">Please limit comments to three (3) minutes.  </w:t>
            </w:r>
          </w:p>
          <w:p w14:paraId="196A1E09" w14:textId="77777777" w:rsidR="00EF260B" w:rsidRDefault="00BC7E5A" w:rsidP="00956DA6">
            <w:pPr>
              <w:numPr>
                <w:ilvl w:val="0"/>
                <w:numId w:val="5"/>
              </w:numPr>
              <w:spacing w:after="60" w:line="240" w:lineRule="auto"/>
              <w:rPr>
                <w:rFonts w:ascii="Bookman Old Style" w:eastAsia="Bookman Old Style" w:hAnsi="Bookman Old Style" w:cs="Bookman Old Style"/>
                <w:lang w:val="en-US"/>
              </w:rPr>
            </w:pPr>
            <w:r w:rsidRPr="6DB45931">
              <w:rPr>
                <w:rFonts w:ascii="Bookman Old Style" w:eastAsia="Bookman Old Style" w:hAnsi="Bookman Old Style" w:cs="Bookman Old Style"/>
                <w:lang w:val="en-US"/>
              </w:rPr>
              <w:t>The Board does not take any action or make any decisions during public comment.  To request Board action during the business portion of a Board meeting, contact the Fire Chief at least one week in advance of a meeting.</w:t>
            </w:r>
          </w:p>
        </w:tc>
      </w:tr>
      <w:tr w:rsidR="00EF260B" w14:paraId="065BF384" w14:textId="77777777" w:rsidTr="49085D1A">
        <w:trPr>
          <w:trHeight w:val="1290"/>
          <w:jc w:val="center"/>
        </w:trPr>
        <w:tc>
          <w:tcPr>
            <w:tcW w:w="1905" w:type="dxa"/>
          </w:tcPr>
          <w:p w14:paraId="7685E871" w14:textId="2673E07F" w:rsidR="00EF260B" w:rsidRDefault="00BC7E5A">
            <w:pPr>
              <w:rPr>
                <w:rFonts w:ascii="Bookman Old Style" w:eastAsia="Bookman Old Style" w:hAnsi="Bookman Old Style" w:cs="Bookman Old Style"/>
                <w:b/>
                <w:bCs/>
              </w:rPr>
            </w:pPr>
            <w:r>
              <w:rPr>
                <w:rFonts w:ascii="Bookman Old Style" w:eastAsia="Bookman Old Style" w:hAnsi="Bookman Old Style" w:cs="Bookman Old Style"/>
                <w:b/>
                <w:bCs/>
              </w:rPr>
              <w:t>6.</w:t>
            </w:r>
          </w:p>
          <w:tbl>
            <w:tblPr>
              <w:tblW w:w="1702"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blBorders>
              <w:tblLayout w:type="fixed"/>
              <w:tblLook w:val="0400" w:firstRow="0" w:lastRow="0" w:firstColumn="0" w:lastColumn="0" w:noHBand="0" w:noVBand="1"/>
            </w:tblPr>
            <w:tblGrid>
              <w:gridCol w:w="1702"/>
            </w:tblGrid>
            <w:tr w:rsidR="00EF260B" w14:paraId="0E8C3229" w14:textId="77777777" w:rsidTr="795E0DD8">
              <w:trPr>
                <w:jc w:val="center"/>
              </w:trPr>
              <w:tc>
                <w:tcPr>
                  <w:tcW w:w="1702" w:type="dxa"/>
                </w:tcPr>
                <w:p w14:paraId="0A333DDA" w14:textId="302445BE" w:rsidR="00EF260B" w:rsidRDefault="2511D5B0" w:rsidP="795E0DD8">
                  <w:pPr>
                    <w:pStyle w:val="NoSpacing"/>
                    <w:rPr>
                      <w:rFonts w:ascii="Bookman Old Style" w:eastAsia="Bookman Old Style" w:hAnsi="Bookman Old Style" w:cs="Bookman Old Style"/>
                    </w:rPr>
                  </w:pPr>
                  <w:r w:rsidRPr="795E0DD8">
                    <w:rPr>
                      <w:rFonts w:ascii="Bookman Old Style" w:eastAsia="Bookman Old Style" w:hAnsi="Bookman Old Style" w:cs="Bookman Old Style"/>
                    </w:rPr>
                    <w:t xml:space="preserve">   </w:t>
                  </w:r>
                  <w:r w:rsidR="00BC7E5A" w:rsidRPr="795E0DD8">
                    <w:rPr>
                      <w:rFonts w:ascii="Bookman Old Style" w:eastAsia="Bookman Old Style" w:hAnsi="Bookman Old Style" w:cs="Bookman Old Style"/>
                    </w:rPr>
                    <w:t>Action</w:t>
                  </w:r>
                </w:p>
                <w:p w14:paraId="6AD87EFA" w14:textId="448EAF50" w:rsidR="00EF260B" w:rsidRDefault="47706D1C" w:rsidP="795E0DD8">
                  <w:pPr>
                    <w:pStyle w:val="NoSpacing"/>
                    <w:rPr>
                      <w:rFonts w:ascii="Bookman Old Style" w:eastAsia="Bookman Old Style" w:hAnsi="Bookman Old Style" w:cs="Bookman Old Style"/>
                    </w:rPr>
                  </w:pPr>
                  <w:r w:rsidRPr="795E0DD8">
                    <w:rPr>
                      <w:rFonts w:ascii="Bookman Old Style" w:eastAsia="Bookman Old Style" w:hAnsi="Bookman Old Style" w:cs="Bookman Old Style"/>
                    </w:rPr>
                    <w:t xml:space="preserve">   </w:t>
                  </w:r>
                  <w:r w:rsidR="00BC7E5A" w:rsidRPr="795E0DD8">
                    <w:rPr>
                      <w:rFonts w:ascii="Bookman Old Style" w:eastAsia="Bookman Old Style" w:hAnsi="Bookman Old Style" w:cs="Bookman Old Style"/>
                    </w:rPr>
                    <w:t>Items</w:t>
                  </w:r>
                </w:p>
              </w:tc>
            </w:tr>
          </w:tbl>
          <w:p w14:paraId="336D13C1" w14:textId="77777777" w:rsidR="00EF260B" w:rsidRDefault="00EF260B">
            <w:pPr>
              <w:rPr>
                <w:rFonts w:ascii="Bookman Old Style" w:eastAsia="Bookman Old Style" w:hAnsi="Bookman Old Style" w:cs="Bookman Old Style"/>
                <w:b/>
                <w:bCs/>
              </w:rPr>
            </w:pPr>
          </w:p>
          <w:p w14:paraId="7A9BAA2D" w14:textId="77777777" w:rsidR="00EF260B" w:rsidRDefault="00EF260B">
            <w:pPr>
              <w:rPr>
                <w:rFonts w:ascii="Bookman Old Style" w:eastAsia="Bookman Old Style" w:hAnsi="Bookman Old Style" w:cs="Bookman Old Style"/>
                <w:b/>
                <w:bCs/>
              </w:rPr>
            </w:pPr>
          </w:p>
        </w:tc>
        <w:tc>
          <w:tcPr>
            <w:tcW w:w="8880" w:type="dxa"/>
          </w:tcPr>
          <w:p w14:paraId="0D4DE201" w14:textId="77777777" w:rsidR="00ED591F" w:rsidRDefault="00BC7E5A" w:rsidP="00956DA6">
            <w:pPr>
              <w:spacing w:line="240" w:lineRule="auto"/>
              <w:rPr>
                <w:rFonts w:ascii="Bookman Old Style" w:eastAsia="Bookman Old Style" w:hAnsi="Bookman Old Style" w:cs="Bookman Old Style"/>
                <w:b/>
                <w:bCs/>
              </w:rPr>
            </w:pPr>
            <w:r w:rsidRPr="6C42E536">
              <w:rPr>
                <w:rFonts w:ascii="Bookman Old Style" w:eastAsia="Bookman Old Style" w:hAnsi="Bookman Old Style" w:cs="Bookman Old Style"/>
                <w:b/>
                <w:bCs/>
              </w:rPr>
              <w:t>Discussion</w:t>
            </w:r>
          </w:p>
          <w:p w14:paraId="3673A64F" w14:textId="56D6E64C" w:rsidR="00436591" w:rsidRPr="00314BBC" w:rsidRDefault="00436591" w:rsidP="00956DA6">
            <w:pPr>
              <w:pStyle w:val="ListParagraph"/>
              <w:numPr>
                <w:ilvl w:val="0"/>
                <w:numId w:val="4"/>
              </w:numPr>
              <w:spacing w:line="240" w:lineRule="auto"/>
              <w:rPr>
                <w:rFonts w:ascii="Bookman Old Style" w:eastAsia="Bookman Old Style" w:hAnsi="Bookman Old Style" w:cs="Bookman Old Style"/>
              </w:rPr>
            </w:pPr>
            <w:r w:rsidRPr="00314BBC">
              <w:rPr>
                <w:rFonts w:ascii="Bookman Old Style" w:eastAsia="Bookman Old Style" w:hAnsi="Bookman Old Style" w:cs="Bookman Old Style"/>
              </w:rPr>
              <w:t>Presentation of Administrative Duties and Responsibilities; Consideration of Reimbursement for Administrative Services under the Interagency Agreement with McCall Fire Protection District</w:t>
            </w:r>
          </w:p>
          <w:p w14:paraId="4D89F723" w14:textId="21D6547B" w:rsidR="00EF260B" w:rsidRDefault="00BD1C90" w:rsidP="00956DA6">
            <w:pPr>
              <w:numPr>
                <w:ilvl w:val="0"/>
                <w:numId w:val="4"/>
              </w:numPr>
              <w:spacing w:line="240" w:lineRule="auto"/>
              <w:rPr>
                <w:rFonts w:ascii="Bookman Old Style" w:eastAsia="Bookman Old Style" w:hAnsi="Bookman Old Style" w:cs="Bookman Old Style"/>
              </w:rPr>
            </w:pPr>
            <w:r>
              <w:rPr>
                <w:rFonts w:ascii="Bookman Old Style" w:eastAsia="Bookman Old Style" w:hAnsi="Bookman Old Style" w:cs="Bookman Old Style"/>
              </w:rPr>
              <w:t>Workshop to r</w:t>
            </w:r>
            <w:r w:rsidR="00BC7E5A">
              <w:rPr>
                <w:rFonts w:ascii="Bookman Old Style" w:eastAsia="Bookman Old Style" w:hAnsi="Bookman Old Style" w:cs="Bookman Old Style"/>
              </w:rPr>
              <w:t>eview</w:t>
            </w:r>
            <w:r>
              <w:rPr>
                <w:rFonts w:ascii="Bookman Old Style" w:eastAsia="Bookman Old Style" w:hAnsi="Bookman Old Style" w:cs="Bookman Old Style"/>
              </w:rPr>
              <w:t xml:space="preserve"> </w:t>
            </w:r>
            <w:r w:rsidR="00BC7E5A">
              <w:rPr>
                <w:rFonts w:ascii="Bookman Old Style" w:eastAsia="Bookman Old Style" w:hAnsi="Bookman Old Style" w:cs="Bookman Old Style"/>
              </w:rPr>
              <w:t>EMS District policy and procedures.</w:t>
            </w:r>
          </w:p>
          <w:p w14:paraId="40DAE78F" w14:textId="5555D74B" w:rsidR="00EF260B" w:rsidRDefault="00BC7E5A" w:rsidP="00956DA6">
            <w:pPr>
              <w:numPr>
                <w:ilvl w:val="0"/>
                <w:numId w:val="4"/>
              </w:numPr>
              <w:spacing w:line="240" w:lineRule="auto"/>
              <w:rPr>
                <w:rFonts w:ascii="Bookman Old Style" w:eastAsia="Bookman Old Style" w:hAnsi="Bookman Old Style" w:cs="Bookman Old Style"/>
              </w:rPr>
            </w:pPr>
            <w:r w:rsidRPr="49085D1A">
              <w:rPr>
                <w:rFonts w:ascii="Bookman Old Style" w:eastAsia="Bookman Old Style" w:hAnsi="Bookman Old Style" w:cs="Bookman Old Style"/>
              </w:rPr>
              <w:t>Discuss and consider development of Valley Countywide EMS District branding and public presence</w:t>
            </w:r>
          </w:p>
          <w:p w14:paraId="7D5EDFF0" w14:textId="24D5EEEA" w:rsidR="009E5E31" w:rsidRDefault="36406128" w:rsidP="00956DA6">
            <w:pPr>
              <w:numPr>
                <w:ilvl w:val="0"/>
                <w:numId w:val="4"/>
              </w:numPr>
              <w:spacing w:line="240" w:lineRule="auto"/>
              <w:rPr>
                <w:rFonts w:ascii="Bookman Old Style" w:eastAsia="Bookman Old Style" w:hAnsi="Bookman Old Style" w:cs="Bookman Old Style"/>
                <w:lang w:val="en-US"/>
              </w:rPr>
            </w:pPr>
            <w:r w:rsidRPr="5569BBBA">
              <w:rPr>
                <w:rFonts w:ascii="Bookman Old Style" w:eastAsia="Bookman Old Style" w:hAnsi="Bookman Old Style" w:cs="Bookman Old Style"/>
                <w:lang w:val="en-US"/>
              </w:rPr>
              <w:t xml:space="preserve">Schedule Budget Public </w:t>
            </w:r>
            <w:r w:rsidR="75990937" w:rsidRPr="5569BBBA">
              <w:rPr>
                <w:rFonts w:ascii="Bookman Old Style" w:eastAsia="Bookman Old Style" w:hAnsi="Bookman Old Style" w:cs="Bookman Old Style"/>
                <w:lang w:val="en-US"/>
              </w:rPr>
              <w:t xml:space="preserve">Hearing for </w:t>
            </w:r>
            <w:r w:rsidR="3F522798" w:rsidRPr="5569BBBA">
              <w:rPr>
                <w:rFonts w:ascii="Bookman Old Style" w:eastAsia="Bookman Old Style" w:hAnsi="Bookman Old Style" w:cs="Bookman Old Style"/>
                <w:lang w:val="en-US"/>
              </w:rPr>
              <w:t xml:space="preserve">Fiscal Year 2027 on </w:t>
            </w:r>
            <w:r w:rsidR="75990937" w:rsidRPr="5569BBBA">
              <w:rPr>
                <w:rFonts w:ascii="Bookman Old Style" w:eastAsia="Bookman Old Style" w:hAnsi="Bookman Old Style" w:cs="Bookman Old Style"/>
                <w:lang w:val="en-US"/>
              </w:rPr>
              <w:t>August</w:t>
            </w:r>
            <w:r w:rsidR="429C01D1" w:rsidRPr="5569BBBA">
              <w:rPr>
                <w:rFonts w:ascii="Bookman Old Style" w:eastAsia="Bookman Old Style" w:hAnsi="Bookman Old Style" w:cs="Bookman Old Style"/>
                <w:lang w:val="en-US"/>
              </w:rPr>
              <w:t xml:space="preserve"> 11</w:t>
            </w:r>
            <w:r w:rsidR="31EC236A" w:rsidRPr="5569BBBA">
              <w:rPr>
                <w:rFonts w:ascii="Bookman Old Style" w:eastAsia="Bookman Old Style" w:hAnsi="Bookman Old Style" w:cs="Bookman Old Style"/>
                <w:lang w:val="en-US"/>
              </w:rPr>
              <w:t xml:space="preserve">, 2026 </w:t>
            </w:r>
          </w:p>
          <w:p w14:paraId="21036A2F" w14:textId="7A4C6E3E" w:rsidR="00EF260B" w:rsidRPr="005F18F9" w:rsidRDefault="00FD4237" w:rsidP="00956DA6">
            <w:pPr>
              <w:numPr>
                <w:ilvl w:val="0"/>
                <w:numId w:val="4"/>
              </w:numPr>
              <w:spacing w:line="240" w:lineRule="auto"/>
              <w:rPr>
                <w:rFonts w:ascii="Bookman Old Style" w:eastAsia="Bookman Old Style" w:hAnsi="Bookman Old Style" w:cs="Bookman Old Style"/>
                <w:lang w:val="en-US"/>
              </w:rPr>
            </w:pPr>
            <w:r w:rsidRPr="49085D1A">
              <w:rPr>
                <w:rFonts w:ascii="Bookman Old Style" w:eastAsia="Bookman Old Style" w:hAnsi="Bookman Old Style" w:cs="Bookman Old Style"/>
              </w:rPr>
              <w:t xml:space="preserve">Discuss and </w:t>
            </w:r>
            <w:proofErr w:type="gramStart"/>
            <w:r w:rsidR="00D17360" w:rsidRPr="49085D1A">
              <w:rPr>
                <w:rFonts w:ascii="Bookman Old Style" w:eastAsia="Bookman Old Style" w:hAnsi="Bookman Old Style" w:cs="Bookman Old Style"/>
              </w:rPr>
              <w:t>Consider</w:t>
            </w:r>
            <w:proofErr w:type="gramEnd"/>
            <w:r w:rsidR="00D17360" w:rsidRPr="49085D1A">
              <w:rPr>
                <w:rFonts w:ascii="Bookman Old Style" w:eastAsia="Bookman Old Style" w:hAnsi="Bookman Old Style" w:cs="Bookman Old Style"/>
              </w:rPr>
              <w:t xml:space="preserve"> establishing the </w:t>
            </w:r>
            <w:r w:rsidR="00D17360" w:rsidRPr="49085D1A">
              <w:rPr>
                <w:rFonts w:ascii="Bookman Old Style" w:eastAsia="Bookman Old Style" w:hAnsi="Bookman Old Style" w:cs="Bookman Old Style"/>
                <w:i/>
                <w:iCs/>
              </w:rPr>
              <w:t>Ambulance and EMS Capital Purchases Carryover Fund</w:t>
            </w:r>
            <w:r w:rsidR="00D17360" w:rsidRPr="49085D1A">
              <w:rPr>
                <w:rFonts w:ascii="Bookman Old Style" w:eastAsia="Bookman Old Style" w:hAnsi="Bookman Old Style" w:cs="Bookman Old Style"/>
              </w:rPr>
              <w:t> as required by Section 6.1 of the First Amended and Reformed Ambulance EMS and Transport Services Agreement.</w:t>
            </w:r>
            <w:r w:rsidRPr="49085D1A">
              <w:rPr>
                <w:rFonts w:ascii="Bookman Old Style" w:eastAsia="Bookman Old Style" w:hAnsi="Bookman Old Style" w:cs="Bookman Old Style"/>
              </w:rPr>
              <w:t xml:space="preserve"> Resolution 2026-</w:t>
            </w:r>
            <w:r w:rsidR="008E72E5" w:rsidRPr="49085D1A">
              <w:rPr>
                <w:rFonts w:ascii="Bookman Old Style" w:eastAsia="Bookman Old Style" w:hAnsi="Bookman Old Style" w:cs="Bookman Old Style"/>
              </w:rPr>
              <w:t>02</w:t>
            </w:r>
          </w:p>
          <w:p w14:paraId="709708AF" w14:textId="43FDAE70" w:rsidR="00EF260B" w:rsidRPr="005F18F9" w:rsidRDefault="12BE6095" w:rsidP="00956DA6">
            <w:pPr>
              <w:numPr>
                <w:ilvl w:val="0"/>
                <w:numId w:val="4"/>
              </w:numPr>
              <w:spacing w:line="240" w:lineRule="auto"/>
              <w:rPr>
                <w:rFonts w:ascii="Bookman Old Style" w:eastAsia="Bookman Old Style" w:hAnsi="Bookman Old Style" w:cs="Bookman Old Style"/>
                <w:lang w:val="en-US"/>
              </w:rPr>
            </w:pPr>
            <w:r w:rsidRPr="49085D1A">
              <w:rPr>
                <w:rFonts w:ascii="Bookman Old Style" w:eastAsia="Bookman Old Style" w:hAnsi="Bookman Old Style" w:cs="Bookman Old Style"/>
                <w:lang w:val="en-US"/>
              </w:rPr>
              <w:t>Discussion and Decision regarding mov</w:t>
            </w:r>
            <w:r w:rsidR="2BCE7031" w:rsidRPr="49085D1A">
              <w:rPr>
                <w:rFonts w:ascii="Bookman Old Style" w:eastAsia="Bookman Old Style" w:hAnsi="Bookman Old Style" w:cs="Bookman Old Style"/>
                <w:lang w:val="en-US"/>
              </w:rPr>
              <w:t>ing emails to</w:t>
            </w:r>
            <w:r w:rsidRPr="49085D1A">
              <w:rPr>
                <w:rFonts w:ascii="Bookman Old Style" w:eastAsia="Bookman Old Style" w:hAnsi="Bookman Old Style" w:cs="Bookman Old Style"/>
                <w:lang w:val="en-US"/>
              </w:rPr>
              <w:t xml:space="preserve"> .gov and proposal </w:t>
            </w:r>
            <w:r w:rsidR="666F226A" w:rsidRPr="49085D1A">
              <w:rPr>
                <w:rFonts w:ascii="Bookman Old Style" w:eastAsia="Bookman Old Style" w:hAnsi="Bookman Old Style" w:cs="Bookman Old Style"/>
                <w:lang w:val="en-US"/>
              </w:rPr>
              <w:t xml:space="preserve">for </w:t>
            </w:r>
            <w:r w:rsidR="19AFB4F4" w:rsidRPr="49085D1A">
              <w:rPr>
                <w:rFonts w:ascii="Bookman Old Style" w:eastAsia="Bookman Old Style" w:hAnsi="Bookman Old Style" w:cs="Bookman Old Style"/>
                <w:lang w:val="en-US"/>
              </w:rPr>
              <w:t>obtaining</w:t>
            </w:r>
            <w:r w:rsidR="2E412D50" w:rsidRPr="49085D1A">
              <w:rPr>
                <w:rFonts w:ascii="Bookman Old Style" w:eastAsia="Bookman Old Style" w:hAnsi="Bookman Old Style" w:cs="Bookman Old Style"/>
                <w:lang w:val="en-US"/>
              </w:rPr>
              <w:t xml:space="preserve"> </w:t>
            </w:r>
            <w:r w:rsidR="2523FA67" w:rsidRPr="49085D1A">
              <w:rPr>
                <w:rFonts w:ascii="Bookman Old Style" w:eastAsia="Bookman Old Style" w:hAnsi="Bookman Old Style" w:cs="Bookman Old Style"/>
                <w:lang w:val="en-US"/>
              </w:rPr>
              <w:t>record management software and proposal for website security</w:t>
            </w:r>
            <w:r w:rsidR="423729CE" w:rsidRPr="49085D1A">
              <w:rPr>
                <w:rFonts w:ascii="Bookman Old Style" w:eastAsia="Bookman Old Style" w:hAnsi="Bookman Old Style" w:cs="Bookman Old Style"/>
                <w:lang w:val="en-US"/>
              </w:rPr>
              <w:t xml:space="preserve"> </w:t>
            </w:r>
          </w:p>
          <w:p w14:paraId="7036EE2C" w14:textId="4B117EC2" w:rsidR="00EF260B" w:rsidRPr="005F18F9" w:rsidRDefault="0A1394BB" w:rsidP="00956DA6">
            <w:pPr>
              <w:numPr>
                <w:ilvl w:val="0"/>
                <w:numId w:val="4"/>
              </w:numPr>
              <w:spacing w:line="240" w:lineRule="auto"/>
              <w:rPr>
                <w:rFonts w:ascii="Bookman Old Style" w:eastAsia="Bookman Old Style" w:hAnsi="Bookman Old Style" w:cs="Bookman Old Style"/>
                <w:lang w:val="en-US"/>
              </w:rPr>
            </w:pPr>
            <w:r w:rsidRPr="4E69DA29">
              <w:rPr>
                <w:rFonts w:ascii="Bookman Old Style" w:eastAsia="Bookman Old Style" w:hAnsi="Bookman Old Style" w:cs="Bookman Old Style"/>
                <w:lang w:val="en-US"/>
              </w:rPr>
              <w:t xml:space="preserve">Approve Joint Letter with McCall Fire District and </w:t>
            </w:r>
            <w:r w:rsidRPr="2EB95D4A">
              <w:rPr>
                <w:rFonts w:ascii="Bookman Old Style" w:eastAsia="Bookman Old Style" w:hAnsi="Bookman Old Style" w:cs="Bookman Old Style"/>
                <w:lang w:val="en-US"/>
              </w:rPr>
              <w:t>Valley Countywide</w:t>
            </w:r>
            <w:r w:rsidRPr="08DC9F67">
              <w:rPr>
                <w:rFonts w:ascii="Bookman Old Style" w:eastAsia="Bookman Old Style" w:hAnsi="Bookman Old Style" w:cs="Bookman Old Style"/>
                <w:lang w:val="en-US"/>
              </w:rPr>
              <w:t xml:space="preserve"> EMS </w:t>
            </w:r>
            <w:r w:rsidRPr="35D4F003">
              <w:rPr>
                <w:rFonts w:ascii="Bookman Old Style" w:eastAsia="Bookman Old Style" w:hAnsi="Bookman Old Style" w:cs="Bookman Old Style"/>
                <w:lang w:val="en-US"/>
              </w:rPr>
              <w:t xml:space="preserve">District to </w:t>
            </w:r>
            <w:r w:rsidRPr="7D3B2656">
              <w:rPr>
                <w:rFonts w:ascii="Bookman Old Style" w:eastAsia="Bookman Old Style" w:hAnsi="Bookman Old Style" w:cs="Bookman Old Style"/>
                <w:lang w:val="en-US"/>
              </w:rPr>
              <w:t xml:space="preserve">DF Development for Red Ridge </w:t>
            </w:r>
            <w:r w:rsidRPr="45BBBE58">
              <w:rPr>
                <w:rFonts w:ascii="Bookman Old Style" w:eastAsia="Bookman Old Style" w:hAnsi="Bookman Old Style" w:cs="Bookman Old Style"/>
                <w:lang w:val="en-US"/>
              </w:rPr>
              <w:t xml:space="preserve">Development </w:t>
            </w:r>
          </w:p>
        </w:tc>
      </w:tr>
      <w:tr w:rsidR="00EF260B" w14:paraId="64A89192" w14:textId="77777777" w:rsidTr="49085D1A">
        <w:trPr>
          <w:trHeight w:val="332"/>
          <w:jc w:val="center"/>
        </w:trPr>
        <w:tc>
          <w:tcPr>
            <w:tcW w:w="1905" w:type="dxa"/>
          </w:tcPr>
          <w:p w14:paraId="373E6799" w14:textId="46E6A666" w:rsidR="00EF260B" w:rsidRDefault="00BC7E5A" w:rsidP="49085D1A">
            <w:pPr>
              <w:rPr>
                <w:rFonts w:ascii="Bookman Old Style" w:eastAsia="Bookman Old Style" w:hAnsi="Bookman Old Style" w:cs="Bookman Old Style"/>
              </w:rPr>
            </w:pPr>
            <w:r w:rsidRPr="49085D1A">
              <w:rPr>
                <w:rFonts w:ascii="Bookman Old Style" w:eastAsia="Bookman Old Style" w:hAnsi="Bookman Old Style" w:cs="Bookman Old Style"/>
                <w:b/>
                <w:bCs/>
              </w:rPr>
              <w:t>7.</w:t>
            </w:r>
            <w:r w:rsidR="7744986B" w:rsidRPr="49085D1A">
              <w:rPr>
                <w:rFonts w:ascii="Bookman Old Style" w:eastAsia="Bookman Old Style" w:hAnsi="Bookman Old Style" w:cs="Bookman Old Style"/>
              </w:rPr>
              <w:t xml:space="preserve">  </w:t>
            </w:r>
          </w:p>
          <w:p w14:paraId="1099C73A" w14:textId="07A04F3D" w:rsidR="00EF260B" w:rsidRDefault="00EF260B">
            <w:pPr>
              <w:rPr>
                <w:rFonts w:ascii="Bookman Old Style" w:eastAsia="Bookman Old Style" w:hAnsi="Bookman Old Style" w:cs="Bookman Old Style"/>
                <w:b/>
                <w:bCs/>
              </w:rPr>
            </w:pPr>
          </w:p>
        </w:tc>
        <w:tc>
          <w:tcPr>
            <w:tcW w:w="8880" w:type="dxa"/>
          </w:tcPr>
          <w:p w14:paraId="767CBF5A" w14:textId="77777777" w:rsidR="00EF260B" w:rsidRDefault="00BC7E5A" w:rsidP="00956DA6">
            <w:pPr>
              <w:spacing w:line="240" w:lineRule="auto"/>
              <w:rPr>
                <w:rFonts w:ascii="Bookman Old Style" w:eastAsia="Bookman Old Style" w:hAnsi="Bookman Old Style" w:cs="Bookman Old Style"/>
              </w:rPr>
            </w:pPr>
            <w:r>
              <w:rPr>
                <w:rFonts w:ascii="Bookman Old Style" w:eastAsia="Bookman Old Style" w:hAnsi="Bookman Old Style" w:cs="Bookman Old Style"/>
                <w:b/>
                <w:bCs/>
              </w:rPr>
              <w:t>Reports:</w:t>
            </w:r>
          </w:p>
          <w:p w14:paraId="2AC5E43F" w14:textId="77777777" w:rsidR="00EF260B" w:rsidRDefault="00BC7E5A" w:rsidP="00956DA6">
            <w:pPr>
              <w:numPr>
                <w:ilvl w:val="0"/>
                <w:numId w:val="1"/>
              </w:numPr>
              <w:spacing w:line="240" w:lineRule="auto"/>
              <w:rPr>
                <w:rFonts w:ascii="Bookman Old Style" w:eastAsia="Bookman Old Style" w:hAnsi="Bookman Old Style" w:cs="Bookman Old Style"/>
              </w:rPr>
            </w:pPr>
            <w:r>
              <w:rPr>
                <w:rFonts w:ascii="Bookman Old Style" w:eastAsia="Bookman Old Style" w:hAnsi="Bookman Old Style" w:cs="Bookman Old Style"/>
              </w:rPr>
              <w:t>Valley Countywide Attorney Update</w:t>
            </w:r>
          </w:p>
          <w:p w14:paraId="04D204CE" w14:textId="77777777" w:rsidR="00EF260B" w:rsidRDefault="00BC7E5A" w:rsidP="00956DA6">
            <w:pPr>
              <w:numPr>
                <w:ilvl w:val="0"/>
                <w:numId w:val="1"/>
              </w:numPr>
              <w:spacing w:line="240" w:lineRule="auto"/>
              <w:rPr>
                <w:rFonts w:ascii="Bookman Old Style" w:eastAsia="Bookman Old Style" w:hAnsi="Bookman Old Style" w:cs="Bookman Old Style"/>
              </w:rPr>
            </w:pPr>
            <w:r>
              <w:rPr>
                <w:rFonts w:ascii="Bookman Old Style" w:eastAsia="Bookman Old Style" w:hAnsi="Bookman Old Style" w:cs="Bookman Old Style"/>
              </w:rPr>
              <w:t>Committee Updates</w:t>
            </w:r>
          </w:p>
          <w:p w14:paraId="080F03FE" w14:textId="77777777" w:rsidR="00EF260B" w:rsidRDefault="00BC7E5A" w:rsidP="00956DA6">
            <w:pPr>
              <w:numPr>
                <w:ilvl w:val="1"/>
                <w:numId w:val="1"/>
              </w:numPr>
              <w:spacing w:line="240" w:lineRule="auto"/>
              <w:rPr>
                <w:rFonts w:ascii="Bookman Old Style" w:eastAsia="Bookman Old Style" w:hAnsi="Bookman Old Style" w:cs="Bookman Old Style"/>
              </w:rPr>
            </w:pPr>
            <w:r>
              <w:rPr>
                <w:rFonts w:ascii="Bookman Old Style" w:eastAsia="Bookman Old Style" w:hAnsi="Bookman Old Style" w:cs="Bookman Old Style"/>
              </w:rPr>
              <w:t>EMS Committee</w:t>
            </w:r>
          </w:p>
          <w:p w14:paraId="4318E0BE" w14:textId="77777777" w:rsidR="00EF260B" w:rsidRDefault="00BC7E5A" w:rsidP="00956DA6">
            <w:pPr>
              <w:numPr>
                <w:ilvl w:val="1"/>
                <w:numId w:val="1"/>
              </w:numPr>
              <w:spacing w:line="240" w:lineRule="auto"/>
              <w:rPr>
                <w:rFonts w:ascii="Bookman Old Style" w:eastAsia="Bookman Old Style" w:hAnsi="Bookman Old Style" w:cs="Bookman Old Style"/>
              </w:rPr>
            </w:pPr>
            <w:r>
              <w:rPr>
                <w:rFonts w:ascii="Bookman Old Style" w:eastAsia="Bookman Old Style" w:hAnsi="Bookman Old Style" w:cs="Bookman Old Style"/>
              </w:rPr>
              <w:t>Budget Committee</w:t>
            </w:r>
          </w:p>
          <w:p w14:paraId="2C72BF14" w14:textId="77777777" w:rsidR="00EF260B" w:rsidRDefault="00BC7E5A" w:rsidP="00956DA6">
            <w:pPr>
              <w:numPr>
                <w:ilvl w:val="0"/>
                <w:numId w:val="1"/>
              </w:numPr>
              <w:spacing w:line="240" w:lineRule="auto"/>
              <w:rPr>
                <w:rFonts w:ascii="Bookman Old Style" w:eastAsia="Bookman Old Style" w:hAnsi="Bookman Old Style" w:cs="Bookman Old Style"/>
              </w:rPr>
            </w:pPr>
            <w:r>
              <w:rPr>
                <w:rFonts w:ascii="Bookman Old Style" w:eastAsia="Bookman Old Style" w:hAnsi="Bookman Old Style" w:cs="Bookman Old Style"/>
              </w:rPr>
              <w:t>Fire Chief(s) and/or EMS Director(s)</w:t>
            </w:r>
          </w:p>
          <w:p w14:paraId="491924E0" w14:textId="100BE094" w:rsidR="00EF260B" w:rsidRDefault="00CF3058" w:rsidP="00956DA6">
            <w:pPr>
              <w:numPr>
                <w:ilvl w:val="0"/>
                <w:numId w:val="1"/>
              </w:numPr>
              <w:spacing w:line="240" w:lineRule="auto"/>
              <w:rPr>
                <w:rFonts w:ascii="Bookman Old Style" w:eastAsia="Bookman Old Style" w:hAnsi="Bookman Old Style" w:cs="Bookman Old Style"/>
              </w:rPr>
            </w:pPr>
            <w:r>
              <w:rPr>
                <w:rFonts w:ascii="Bookman Old Style" w:eastAsia="Bookman Old Style" w:hAnsi="Bookman Old Style" w:cs="Bookman Old Style"/>
              </w:rPr>
              <w:t>Clerk</w:t>
            </w:r>
            <w:r w:rsidR="00BC7E5A">
              <w:rPr>
                <w:rFonts w:ascii="Bookman Old Style" w:eastAsia="Bookman Old Style" w:hAnsi="Bookman Old Style" w:cs="Bookman Old Style"/>
              </w:rPr>
              <w:t xml:space="preserve"> Update</w:t>
            </w:r>
          </w:p>
        </w:tc>
      </w:tr>
      <w:tr w:rsidR="00EF260B" w14:paraId="09EE2AA9" w14:textId="77777777" w:rsidTr="49085D1A">
        <w:trPr>
          <w:trHeight w:val="863"/>
          <w:jc w:val="center"/>
        </w:trPr>
        <w:tc>
          <w:tcPr>
            <w:tcW w:w="1905" w:type="dxa"/>
          </w:tcPr>
          <w:p w14:paraId="31E572F8" w14:textId="77777777" w:rsidR="00EF260B" w:rsidRDefault="00BC7E5A">
            <w:pPr>
              <w:rPr>
                <w:rFonts w:ascii="Bookman Old Style" w:eastAsia="Bookman Old Style" w:hAnsi="Bookman Old Style" w:cs="Bookman Old Style"/>
                <w:b/>
                <w:bCs/>
              </w:rPr>
            </w:pPr>
            <w:r>
              <w:rPr>
                <w:rFonts w:ascii="Bookman Old Style" w:eastAsia="Bookman Old Style" w:hAnsi="Bookman Old Style" w:cs="Bookman Old Style"/>
                <w:b/>
                <w:bCs/>
              </w:rPr>
              <w:t>8.</w:t>
            </w:r>
          </w:p>
          <w:tbl>
            <w:tblPr>
              <w:tblW w:w="169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blBorders>
              <w:tblLayout w:type="fixed"/>
              <w:tblLook w:val="0400" w:firstRow="0" w:lastRow="0" w:firstColumn="0" w:lastColumn="0" w:noHBand="0" w:noVBand="1"/>
            </w:tblPr>
            <w:tblGrid>
              <w:gridCol w:w="1695"/>
            </w:tblGrid>
            <w:tr w:rsidR="00EF260B" w14:paraId="1B616902" w14:textId="77777777" w:rsidTr="795E0DD8">
              <w:tc>
                <w:tcPr>
                  <w:tcW w:w="1695" w:type="dxa"/>
                </w:tcPr>
                <w:p w14:paraId="4A786145" w14:textId="77777777" w:rsidR="00EF260B" w:rsidRDefault="00BC7E5A" w:rsidP="0BDCAD5B">
                  <w:pPr>
                    <w:pStyle w:val="NoSpacing"/>
                    <w:rPr>
                      <w:rFonts w:ascii="Bookman Old Style" w:eastAsia="Bookman Old Style" w:hAnsi="Bookman Old Style" w:cs="Bookman Old Style"/>
                    </w:rPr>
                  </w:pPr>
                  <w:r w:rsidRPr="4B8810CE">
                    <w:rPr>
                      <w:rFonts w:ascii="Bookman Old Style" w:eastAsia="Bookman Old Style" w:hAnsi="Bookman Old Style" w:cs="Bookman Old Style"/>
                    </w:rPr>
                    <w:t>Action</w:t>
                  </w:r>
                </w:p>
                <w:p w14:paraId="0738715B" w14:textId="77777777" w:rsidR="00EF260B" w:rsidRDefault="00BC7E5A" w:rsidP="0BDCAD5B">
                  <w:pPr>
                    <w:pStyle w:val="NoSpacing"/>
                    <w:rPr>
                      <w:rFonts w:ascii="Bookman Old Style" w:eastAsia="Bookman Old Style" w:hAnsi="Bookman Old Style" w:cs="Bookman Old Style"/>
                    </w:rPr>
                  </w:pPr>
                  <w:r w:rsidRPr="4B8810CE">
                    <w:rPr>
                      <w:rFonts w:ascii="Bookman Old Style" w:eastAsia="Bookman Old Style" w:hAnsi="Bookman Old Style" w:cs="Bookman Old Style"/>
                    </w:rPr>
                    <w:t>Items</w:t>
                  </w:r>
                </w:p>
              </w:tc>
            </w:tr>
          </w:tbl>
          <w:p w14:paraId="03062701" w14:textId="77777777" w:rsidR="00EF260B" w:rsidRDefault="00EF260B">
            <w:pPr>
              <w:rPr>
                <w:rFonts w:ascii="Bookman Old Style" w:eastAsia="Bookman Old Style" w:hAnsi="Bookman Old Style" w:cs="Bookman Old Style"/>
                <w:b/>
                <w:bCs/>
              </w:rPr>
            </w:pPr>
          </w:p>
          <w:p w14:paraId="1E130A76" w14:textId="77777777" w:rsidR="00EF260B" w:rsidRDefault="00EF260B">
            <w:pPr>
              <w:rPr>
                <w:rFonts w:ascii="Bookman Old Style" w:eastAsia="Bookman Old Style" w:hAnsi="Bookman Old Style" w:cs="Bookman Old Style"/>
                <w:b/>
                <w:bCs/>
              </w:rPr>
            </w:pPr>
          </w:p>
          <w:p w14:paraId="5B851414" w14:textId="77777777" w:rsidR="00EF260B" w:rsidRDefault="00EF260B">
            <w:pPr>
              <w:rPr>
                <w:rFonts w:ascii="Bookman Old Style" w:eastAsia="Bookman Old Style" w:hAnsi="Bookman Old Style" w:cs="Bookman Old Style"/>
                <w:b/>
                <w:bCs/>
              </w:rPr>
            </w:pPr>
          </w:p>
          <w:p w14:paraId="1B60317D" w14:textId="77777777" w:rsidR="00EF260B" w:rsidRDefault="00EF260B">
            <w:pPr>
              <w:rPr>
                <w:rFonts w:ascii="Bookman Old Style" w:eastAsia="Bookman Old Style" w:hAnsi="Bookman Old Style" w:cs="Bookman Old Style"/>
                <w:b/>
                <w:bCs/>
              </w:rPr>
            </w:pPr>
          </w:p>
          <w:p w14:paraId="5457434E" w14:textId="77777777" w:rsidR="00EF260B" w:rsidRDefault="00EF260B">
            <w:pPr>
              <w:rPr>
                <w:rFonts w:ascii="Bookman Old Style" w:eastAsia="Bookman Old Style" w:hAnsi="Bookman Old Style" w:cs="Bookman Old Style"/>
                <w:b/>
                <w:bCs/>
              </w:rPr>
            </w:pPr>
          </w:p>
          <w:p w14:paraId="32BDD856" w14:textId="77777777" w:rsidR="00EF260B" w:rsidRDefault="00EF260B">
            <w:pPr>
              <w:rPr>
                <w:rFonts w:ascii="Bookman Old Style" w:eastAsia="Bookman Old Style" w:hAnsi="Bookman Old Style" w:cs="Bookman Old Style"/>
                <w:b/>
                <w:bCs/>
              </w:rPr>
            </w:pPr>
          </w:p>
          <w:p w14:paraId="38211C48" w14:textId="77777777" w:rsidR="00EF260B" w:rsidRDefault="00EF260B">
            <w:pPr>
              <w:rPr>
                <w:rFonts w:ascii="Bookman Old Style" w:eastAsia="Bookman Old Style" w:hAnsi="Bookman Old Style" w:cs="Bookman Old Style"/>
                <w:b/>
                <w:bCs/>
              </w:rPr>
            </w:pPr>
          </w:p>
          <w:p w14:paraId="6946C31B" w14:textId="77777777" w:rsidR="00EF260B" w:rsidRDefault="00EF260B">
            <w:pPr>
              <w:rPr>
                <w:rFonts w:ascii="Bookman Old Style" w:eastAsia="Bookman Old Style" w:hAnsi="Bookman Old Style" w:cs="Bookman Old Style"/>
                <w:b/>
                <w:bCs/>
              </w:rPr>
            </w:pPr>
          </w:p>
          <w:p w14:paraId="5AB7D18D" w14:textId="77777777" w:rsidR="00EF260B" w:rsidRDefault="00EF260B">
            <w:pPr>
              <w:rPr>
                <w:rFonts w:ascii="Bookman Old Style" w:eastAsia="Bookman Old Style" w:hAnsi="Bookman Old Style" w:cs="Bookman Old Style"/>
                <w:b/>
                <w:bCs/>
              </w:rPr>
            </w:pPr>
          </w:p>
          <w:p w14:paraId="58EEF9E5" w14:textId="77777777" w:rsidR="00EF260B" w:rsidRDefault="00EF260B">
            <w:pPr>
              <w:rPr>
                <w:rFonts w:ascii="Bookman Old Style" w:eastAsia="Bookman Old Style" w:hAnsi="Bookman Old Style" w:cs="Bookman Old Style"/>
                <w:b/>
                <w:bCs/>
              </w:rPr>
            </w:pPr>
          </w:p>
          <w:p w14:paraId="62F5A0B4" w14:textId="77777777" w:rsidR="00EF260B" w:rsidRDefault="00EF260B">
            <w:pPr>
              <w:rPr>
                <w:rFonts w:ascii="Bookman Old Style" w:eastAsia="Bookman Old Style" w:hAnsi="Bookman Old Style" w:cs="Bookman Old Style"/>
                <w:b/>
                <w:bCs/>
              </w:rPr>
            </w:pPr>
          </w:p>
          <w:p w14:paraId="3405DA5F" w14:textId="77777777" w:rsidR="00EF260B" w:rsidRDefault="00EF260B">
            <w:pPr>
              <w:rPr>
                <w:rFonts w:ascii="Bookman Old Style" w:eastAsia="Bookman Old Style" w:hAnsi="Bookman Old Style" w:cs="Bookman Old Style"/>
              </w:rPr>
            </w:pPr>
          </w:p>
        </w:tc>
        <w:tc>
          <w:tcPr>
            <w:tcW w:w="8880" w:type="dxa"/>
          </w:tcPr>
          <w:p w14:paraId="5F973DA2" w14:textId="77777777" w:rsidR="00EF260B" w:rsidRDefault="00BC7E5A">
            <w:pPr>
              <w:rPr>
                <w:rFonts w:ascii="Bookman Old Style" w:eastAsia="Bookman Old Style" w:hAnsi="Bookman Old Style" w:cs="Bookman Old Style"/>
                <w:b/>
                <w:bCs/>
              </w:rPr>
            </w:pPr>
            <w:r>
              <w:rPr>
                <w:rFonts w:ascii="Bookman Old Style" w:eastAsia="Bookman Old Style" w:hAnsi="Bookman Old Style" w:cs="Bookman Old Style"/>
                <w:b/>
                <w:bCs/>
              </w:rPr>
              <w:t>Treasurer’s Report and Approval of Bills</w:t>
            </w:r>
          </w:p>
          <w:p w14:paraId="482468DC" w14:textId="77777777" w:rsidR="00EF260B" w:rsidRDefault="00BC7E5A">
            <w:pPr>
              <w:numPr>
                <w:ilvl w:val="0"/>
                <w:numId w:val="7"/>
              </w:numPr>
              <w:spacing w:after="120"/>
              <w:rPr>
                <w:rFonts w:ascii="Bookman Old Style" w:eastAsia="Bookman Old Style" w:hAnsi="Bookman Old Style" w:cs="Bookman Old Style"/>
              </w:rPr>
            </w:pPr>
            <w:r>
              <w:rPr>
                <w:rFonts w:ascii="Bookman Old Style" w:eastAsia="Bookman Old Style" w:hAnsi="Bookman Old Style" w:cs="Bookman Old Style"/>
              </w:rPr>
              <w:t>Financial reports - including budget for 2026</w:t>
            </w:r>
          </w:p>
          <w:p w14:paraId="37D7A72D" w14:textId="77777777" w:rsidR="00EF260B" w:rsidRDefault="00BC7E5A">
            <w:pPr>
              <w:numPr>
                <w:ilvl w:val="0"/>
                <w:numId w:val="7"/>
              </w:numPr>
              <w:spacing w:after="120"/>
              <w:rPr>
                <w:rFonts w:ascii="Bookman Old Style" w:eastAsia="Bookman Old Style" w:hAnsi="Bookman Old Style" w:cs="Bookman Old Style"/>
              </w:rPr>
            </w:pPr>
            <w:r>
              <w:rPr>
                <w:rFonts w:ascii="Bookman Old Style" w:eastAsia="Bookman Old Style" w:hAnsi="Bookman Old Style" w:cs="Bookman Old Style"/>
              </w:rPr>
              <w:t>Treasurer’s Report/I.C. § 57-135 compliance submittal of written financial report which includes the amount of funds in the District’s treasury as such funds are deposited or invested as of the last day of the preceding month together with the Treasurer’s Recommendation for Board approval for authority to invest certified funds on deposit as permitted by Idaho Code Section 67-1210, which are not presently needed for the payment of expenditures until the next regular meeting. [the certified period]</w:t>
            </w:r>
          </w:p>
          <w:p w14:paraId="6735285C" w14:textId="77777777" w:rsidR="00EF260B" w:rsidRDefault="00BC7E5A">
            <w:pPr>
              <w:spacing w:after="120"/>
              <w:jc w:val="both"/>
              <w:rPr>
                <w:rFonts w:ascii="Bookman Old Style" w:eastAsia="Bookman Old Style" w:hAnsi="Bookman Old Style" w:cs="Bookman Old Style"/>
              </w:rPr>
            </w:pPr>
            <w:r>
              <w:rPr>
                <w:rFonts w:ascii="Bookman Old Style" w:eastAsia="Bookman Old Style" w:hAnsi="Bookman Old Style" w:cs="Bookman Old Style"/>
              </w:rPr>
              <w:t>Suggested motion: (“</w:t>
            </w:r>
            <w:r>
              <w:rPr>
                <w:rFonts w:ascii="Bookman Old Style" w:eastAsia="Bookman Old Style" w:hAnsi="Bookman Old Style" w:cs="Bookman Old Style"/>
                <w:i/>
                <w:iCs/>
              </w:rPr>
              <w:t>I move to receive and approve the Treasurer’s Financial Report together with approval of the Treasurer’s request for authority to invest certified funds</w:t>
            </w:r>
            <w:r>
              <w:rPr>
                <w:rFonts w:ascii="Bookman Old Style" w:eastAsia="Bookman Old Style" w:hAnsi="Bookman Old Style" w:cs="Bookman Old Style"/>
              </w:rPr>
              <w:t xml:space="preserve">”) </w:t>
            </w:r>
          </w:p>
          <w:p w14:paraId="7D5A4868" w14:textId="77777777" w:rsidR="00EF260B" w:rsidRDefault="00BC7E5A">
            <w:pPr>
              <w:numPr>
                <w:ilvl w:val="0"/>
                <w:numId w:val="7"/>
              </w:numPr>
              <w:jc w:val="both"/>
              <w:rPr>
                <w:rFonts w:ascii="Bookman Old Style" w:eastAsia="Bookman Old Style" w:hAnsi="Bookman Old Style" w:cs="Bookman Old Style"/>
              </w:rPr>
            </w:pPr>
            <w:r>
              <w:rPr>
                <w:rFonts w:ascii="Bookman Old Style" w:eastAsia="Bookman Old Style" w:hAnsi="Bookman Old Style" w:cs="Bookman Old Style"/>
              </w:rPr>
              <w:t>Ordinary and necessary bills to be paid as presented by the Treasurer (sign checks after the meeting)</w:t>
            </w:r>
          </w:p>
          <w:p w14:paraId="0B98A8B5" w14:textId="77777777" w:rsidR="00EF260B" w:rsidRDefault="00BC7E5A">
            <w:pPr>
              <w:numPr>
                <w:ilvl w:val="0"/>
                <w:numId w:val="2"/>
              </w:numPr>
              <w:spacing w:after="120"/>
              <w:ind w:left="1440"/>
              <w:jc w:val="both"/>
              <w:rPr>
                <w:rFonts w:ascii="Bookman Old Style" w:eastAsia="Bookman Old Style" w:hAnsi="Bookman Old Style" w:cs="Bookman Old Style"/>
                <w:b/>
                <w:bCs/>
              </w:rPr>
            </w:pPr>
            <w:r>
              <w:rPr>
                <w:rFonts w:ascii="Bookman Old Style" w:eastAsia="Bookman Old Style" w:hAnsi="Bookman Old Style" w:cs="Bookman Old Style"/>
              </w:rPr>
              <w:t>Review of the bills together with the assignment of budget line items for the expenditures for approval as recommended by the Treasurer.</w:t>
            </w:r>
          </w:p>
          <w:p w14:paraId="7A8CE305" w14:textId="41D6B41B" w:rsidR="007B2B15" w:rsidRDefault="00BC7E5A" w:rsidP="00500BC0">
            <w:pPr>
              <w:spacing w:after="120"/>
              <w:ind w:left="1152" w:right="432"/>
              <w:jc w:val="both"/>
              <w:rPr>
                <w:rFonts w:ascii="Bookman Old Style" w:eastAsia="Bookman Old Style" w:hAnsi="Bookman Old Style" w:cs="Bookman Old Style"/>
                <w:lang w:val="en-US"/>
              </w:rPr>
            </w:pPr>
            <w:r w:rsidRPr="6DB45931">
              <w:rPr>
                <w:rFonts w:ascii="Bookman Old Style" w:eastAsia="Bookman Old Style" w:hAnsi="Bookman Old Style" w:cs="Bookman Old Style"/>
                <w:lang w:val="en-US"/>
              </w:rPr>
              <w:t>Suggested motion: (“</w:t>
            </w:r>
            <w:r w:rsidRPr="6DB45931">
              <w:rPr>
                <w:rFonts w:ascii="Bookman Old Style" w:eastAsia="Bookman Old Style" w:hAnsi="Bookman Old Style" w:cs="Bookman Old Style"/>
                <w:i/>
                <w:iCs/>
                <w:lang w:val="en-US"/>
              </w:rPr>
              <w:t xml:space="preserve">I move for the disbursement of funds from the </w:t>
            </w:r>
            <w:proofErr w:type="gramStart"/>
            <w:r w:rsidRPr="6DB45931">
              <w:rPr>
                <w:rFonts w:ascii="Bookman Old Style" w:eastAsia="Bookman Old Style" w:hAnsi="Bookman Old Style" w:cs="Bookman Old Style"/>
                <w:i/>
                <w:iCs/>
                <w:lang w:val="en-US"/>
              </w:rPr>
              <w:t>District’s</w:t>
            </w:r>
            <w:proofErr w:type="gramEnd"/>
            <w:r w:rsidRPr="6DB45931">
              <w:rPr>
                <w:rFonts w:ascii="Bookman Old Style" w:eastAsia="Bookman Old Style" w:hAnsi="Bookman Old Style" w:cs="Bookman Old Style"/>
                <w:i/>
                <w:iCs/>
                <w:lang w:val="en-US"/>
              </w:rPr>
              <w:t xml:space="preserve"> treasury for the payment of the bills in the total sum of </w:t>
            </w:r>
            <w:r w:rsidRPr="6DB45931">
              <w:rPr>
                <w:rFonts w:ascii="Bookman Old Style" w:eastAsia="Bookman Old Style" w:hAnsi="Bookman Old Style" w:cs="Bookman Old Style"/>
                <w:b/>
                <w:bCs/>
                <w:i/>
                <w:iCs/>
                <w:u w:val="single"/>
                <w:lang w:val="en-US"/>
              </w:rPr>
              <w:t xml:space="preserve">$                     </w:t>
            </w:r>
            <w:r w:rsidRPr="6DB45931">
              <w:rPr>
                <w:rFonts w:ascii="Bookman Old Style" w:eastAsia="Bookman Old Style" w:hAnsi="Bookman Old Style" w:cs="Bookman Old Style"/>
                <w:i/>
                <w:iCs/>
                <w:u w:val="single"/>
                <w:lang w:val="en-US"/>
              </w:rPr>
              <w:t xml:space="preserve"> </w:t>
            </w:r>
            <w:r w:rsidRPr="6DB45931">
              <w:rPr>
                <w:rFonts w:ascii="Bookman Old Style" w:eastAsia="Bookman Old Style" w:hAnsi="Bookman Old Style" w:cs="Bookman Old Style"/>
                <w:i/>
                <w:iCs/>
                <w:lang w:val="en-US"/>
              </w:rPr>
              <w:t>as presented by the Treasurer, be authorized and approved</w:t>
            </w:r>
            <w:r w:rsidRPr="6DB45931">
              <w:rPr>
                <w:rFonts w:ascii="Bookman Old Style" w:eastAsia="Bookman Old Style" w:hAnsi="Bookman Old Style" w:cs="Bookman Old Style"/>
                <w:lang w:val="en-US"/>
              </w:rPr>
              <w:t>”)</w:t>
            </w:r>
          </w:p>
        </w:tc>
      </w:tr>
      <w:tr w:rsidR="00EF260B" w14:paraId="4943D3D9" w14:textId="77777777" w:rsidTr="49085D1A">
        <w:trPr>
          <w:trHeight w:val="530"/>
          <w:jc w:val="center"/>
        </w:trPr>
        <w:tc>
          <w:tcPr>
            <w:tcW w:w="1905" w:type="dxa"/>
          </w:tcPr>
          <w:p w14:paraId="10E741FB" w14:textId="77777777" w:rsidR="00EF260B" w:rsidRDefault="00BC7E5A">
            <w:pPr>
              <w:rPr>
                <w:rFonts w:ascii="Bookman Old Style" w:eastAsia="Bookman Old Style" w:hAnsi="Bookman Old Style" w:cs="Bookman Old Style"/>
                <w:b/>
                <w:bCs/>
              </w:rPr>
            </w:pPr>
            <w:r>
              <w:rPr>
                <w:rFonts w:ascii="Bookman Old Style" w:eastAsia="Bookman Old Style" w:hAnsi="Bookman Old Style" w:cs="Bookman Old Style"/>
                <w:b/>
                <w:bCs/>
              </w:rPr>
              <w:t>9.</w:t>
            </w:r>
          </w:p>
          <w:tbl>
            <w:tblPr>
              <w:tblW w:w="159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blBorders>
              <w:tblLayout w:type="fixed"/>
              <w:tblLook w:val="0400" w:firstRow="0" w:lastRow="0" w:firstColumn="0" w:lastColumn="0" w:noHBand="0" w:noVBand="1"/>
            </w:tblPr>
            <w:tblGrid>
              <w:gridCol w:w="1590"/>
            </w:tblGrid>
            <w:tr w:rsidR="00EF260B" w14:paraId="30000D4D" w14:textId="77777777" w:rsidTr="795E0DD8">
              <w:tc>
                <w:tcPr>
                  <w:tcW w:w="1590" w:type="dxa"/>
                </w:tcPr>
                <w:p w14:paraId="12DAF096" w14:textId="77777777" w:rsidR="00EF260B" w:rsidRDefault="00BC7E5A" w:rsidP="55513B90">
                  <w:pPr>
                    <w:pStyle w:val="NoSpacing"/>
                    <w:rPr>
                      <w:rFonts w:ascii="Bookman Old Style" w:eastAsia="Bookman Old Style" w:hAnsi="Bookman Old Style" w:cs="Bookman Old Style"/>
                      <w:color w:val="000000" w:themeColor="text1"/>
                    </w:rPr>
                  </w:pPr>
                  <w:r w:rsidRPr="2D43A10E">
                    <w:rPr>
                      <w:rFonts w:ascii="Bookman Old Style" w:eastAsia="Bookman Old Style" w:hAnsi="Bookman Old Style" w:cs="Bookman Old Style"/>
                    </w:rPr>
                    <w:t>Action</w:t>
                  </w:r>
                </w:p>
                <w:p w14:paraId="744C5905" w14:textId="77777777" w:rsidR="00EF260B" w:rsidRDefault="00BC7E5A" w:rsidP="55513B90">
                  <w:pPr>
                    <w:pStyle w:val="NoSpacing"/>
                    <w:rPr>
                      <w:rFonts w:ascii="Bookman Old Style" w:eastAsia="Bookman Old Style" w:hAnsi="Bookman Old Style" w:cs="Bookman Old Style"/>
                      <w:color w:val="000000" w:themeColor="text1"/>
                    </w:rPr>
                  </w:pPr>
                  <w:r w:rsidRPr="2D43A10E">
                    <w:rPr>
                      <w:rFonts w:ascii="Bookman Old Style" w:eastAsia="Bookman Old Style" w:hAnsi="Bookman Old Style" w:cs="Bookman Old Style"/>
                    </w:rPr>
                    <w:t>Item</w:t>
                  </w:r>
                </w:p>
              </w:tc>
            </w:tr>
          </w:tbl>
          <w:p w14:paraId="0D0B1FD0" w14:textId="77777777" w:rsidR="00EF260B" w:rsidRDefault="00EF260B">
            <w:pPr>
              <w:rPr>
                <w:rFonts w:ascii="Bookman Old Style" w:eastAsia="Bookman Old Style" w:hAnsi="Bookman Old Style" w:cs="Bookman Old Style"/>
                <w:b/>
                <w:bCs/>
              </w:rPr>
            </w:pPr>
          </w:p>
        </w:tc>
        <w:tc>
          <w:tcPr>
            <w:tcW w:w="8880" w:type="dxa"/>
          </w:tcPr>
          <w:p w14:paraId="7ED0240F" w14:textId="77777777" w:rsidR="00EF260B" w:rsidRDefault="00BC7E5A">
            <w:pPr>
              <w:pBdr>
                <w:top w:val="nil"/>
                <w:left w:val="nil"/>
                <w:bottom w:val="nil"/>
                <w:right w:val="nil"/>
                <w:between w:val="nil"/>
              </w:pBdr>
              <w:rPr>
                <w:rFonts w:ascii="Bookman Old Style" w:eastAsia="Bookman Old Style" w:hAnsi="Bookman Old Style" w:cs="Bookman Old Style"/>
                <w:b/>
                <w:bCs/>
                <w:color w:val="000000"/>
              </w:rPr>
            </w:pPr>
            <w:r>
              <w:rPr>
                <w:rFonts w:ascii="Bookman Old Style" w:eastAsia="Bookman Old Style" w:hAnsi="Bookman Old Style" w:cs="Bookman Old Style"/>
                <w:b/>
                <w:bCs/>
                <w:color w:val="000000"/>
              </w:rPr>
              <w:t>Announcement of next meeting</w:t>
            </w:r>
          </w:p>
          <w:p w14:paraId="120447D1" w14:textId="479907F6" w:rsidR="00EF260B" w:rsidRDefault="00BC7E5A" w:rsidP="6DB45931">
            <w:pPr>
              <w:numPr>
                <w:ilvl w:val="0"/>
                <w:numId w:val="10"/>
              </w:numPr>
              <w:rPr>
                <w:rFonts w:ascii="Bookman Old Style" w:eastAsia="Bookman Old Style" w:hAnsi="Bookman Old Style" w:cs="Bookman Old Style"/>
                <w:lang w:val="en-US"/>
              </w:rPr>
            </w:pPr>
            <w:r w:rsidRPr="6DB45931">
              <w:rPr>
                <w:rFonts w:ascii="Bookman Old Style" w:eastAsia="Bookman Old Style" w:hAnsi="Bookman Old Style" w:cs="Bookman Old Style"/>
                <w:lang w:val="en-US"/>
              </w:rPr>
              <w:t xml:space="preserve">The next regular Board Meeting is Tuesday, </w:t>
            </w:r>
            <w:r w:rsidR="00BD2E01">
              <w:rPr>
                <w:rFonts w:ascii="Bookman Old Style" w:eastAsia="Bookman Old Style" w:hAnsi="Bookman Old Style" w:cs="Bookman Old Style"/>
                <w:lang w:val="en-US"/>
              </w:rPr>
              <w:t>May</w:t>
            </w:r>
            <w:r w:rsidRPr="6DB45931">
              <w:rPr>
                <w:rFonts w:ascii="Bookman Old Style" w:eastAsia="Bookman Old Style" w:hAnsi="Bookman Old Style" w:cs="Bookman Old Style"/>
                <w:lang w:val="en-US"/>
              </w:rPr>
              <w:t xml:space="preserve"> 1</w:t>
            </w:r>
            <w:r w:rsidR="00BD2E01">
              <w:rPr>
                <w:rFonts w:ascii="Bookman Old Style" w:eastAsia="Bookman Old Style" w:hAnsi="Bookman Old Style" w:cs="Bookman Old Style"/>
                <w:lang w:val="en-US"/>
              </w:rPr>
              <w:t>2</w:t>
            </w:r>
            <w:r w:rsidRPr="6DB45931">
              <w:rPr>
                <w:rFonts w:ascii="Bookman Old Style" w:eastAsia="Bookman Old Style" w:hAnsi="Bookman Old Style" w:cs="Bookman Old Style"/>
                <w:lang w:val="en-US"/>
              </w:rPr>
              <w:t>, 2026</w:t>
            </w:r>
            <w:r w:rsidR="01E40261" w:rsidRPr="60DC3A32">
              <w:rPr>
                <w:rFonts w:ascii="Bookman Old Style" w:eastAsia="Bookman Old Style" w:hAnsi="Bookman Old Style" w:cs="Bookman Old Style"/>
                <w:lang w:val="en-US"/>
              </w:rPr>
              <w:t>,</w:t>
            </w:r>
            <w:r w:rsidRPr="6DB45931">
              <w:rPr>
                <w:rFonts w:ascii="Bookman Old Style" w:eastAsia="Bookman Old Style" w:hAnsi="Bookman Old Style" w:cs="Bookman Old Style"/>
                <w:lang w:val="en-US"/>
              </w:rPr>
              <w:t xml:space="preserve"> at 5:15 PM</w:t>
            </w:r>
          </w:p>
        </w:tc>
      </w:tr>
      <w:tr w:rsidR="00EF260B" w14:paraId="67678B35" w14:textId="77777777" w:rsidTr="49085D1A">
        <w:trPr>
          <w:trHeight w:val="530"/>
          <w:jc w:val="center"/>
        </w:trPr>
        <w:tc>
          <w:tcPr>
            <w:tcW w:w="1905" w:type="dxa"/>
          </w:tcPr>
          <w:p w14:paraId="4A230B24" w14:textId="77777777" w:rsidR="00EF260B" w:rsidRDefault="00BC7E5A">
            <w:pPr>
              <w:rPr>
                <w:rFonts w:ascii="Bookman Old Style" w:eastAsia="Bookman Old Style" w:hAnsi="Bookman Old Style" w:cs="Bookman Old Style"/>
                <w:b/>
                <w:bCs/>
              </w:rPr>
            </w:pPr>
            <w:r>
              <w:rPr>
                <w:rFonts w:ascii="Bookman Old Style" w:eastAsia="Bookman Old Style" w:hAnsi="Bookman Old Style" w:cs="Bookman Old Style"/>
                <w:b/>
                <w:bCs/>
              </w:rPr>
              <w:t>10.</w:t>
            </w:r>
          </w:p>
          <w:tbl>
            <w:tblPr>
              <w:tblW w:w="168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blBorders>
              <w:tblLayout w:type="fixed"/>
              <w:tblLook w:val="0400" w:firstRow="0" w:lastRow="0" w:firstColumn="0" w:lastColumn="0" w:noHBand="0" w:noVBand="1"/>
            </w:tblPr>
            <w:tblGrid>
              <w:gridCol w:w="1680"/>
            </w:tblGrid>
            <w:tr w:rsidR="00EF260B" w14:paraId="52D196C3" w14:textId="77777777" w:rsidTr="795E0DD8">
              <w:tc>
                <w:tcPr>
                  <w:tcW w:w="1680" w:type="dxa"/>
                </w:tcPr>
                <w:p w14:paraId="3D6F3FB7" w14:textId="77777777" w:rsidR="00EF260B" w:rsidRDefault="00BC7E5A" w:rsidP="3B29641B">
                  <w:pPr>
                    <w:pStyle w:val="NoSpacing"/>
                    <w:rPr>
                      <w:rFonts w:ascii="Bookman Old Style" w:eastAsia="Bookman Old Style" w:hAnsi="Bookman Old Style" w:cs="Bookman Old Style"/>
                      <w:color w:val="000000" w:themeColor="text1"/>
                    </w:rPr>
                  </w:pPr>
                  <w:r w:rsidRPr="7028D43B">
                    <w:rPr>
                      <w:rFonts w:ascii="Bookman Old Style" w:eastAsia="Bookman Old Style" w:hAnsi="Bookman Old Style" w:cs="Bookman Old Style"/>
                    </w:rPr>
                    <w:t>Action</w:t>
                  </w:r>
                </w:p>
                <w:p w14:paraId="6FEC2EF0" w14:textId="77777777" w:rsidR="00EF260B" w:rsidRDefault="00BC7E5A" w:rsidP="3B29641B">
                  <w:pPr>
                    <w:pStyle w:val="NoSpacing"/>
                    <w:rPr>
                      <w:rFonts w:ascii="Bookman Old Style" w:eastAsia="Bookman Old Style" w:hAnsi="Bookman Old Style" w:cs="Bookman Old Style"/>
                      <w:color w:val="000000" w:themeColor="text1"/>
                    </w:rPr>
                  </w:pPr>
                  <w:r w:rsidRPr="7028D43B">
                    <w:rPr>
                      <w:rFonts w:ascii="Bookman Old Style" w:eastAsia="Bookman Old Style" w:hAnsi="Bookman Old Style" w:cs="Bookman Old Style"/>
                    </w:rPr>
                    <w:t>Item</w:t>
                  </w:r>
                </w:p>
              </w:tc>
            </w:tr>
          </w:tbl>
          <w:p w14:paraId="4D918E21" w14:textId="77777777" w:rsidR="00EF260B" w:rsidRDefault="00EF260B">
            <w:pPr>
              <w:rPr>
                <w:rFonts w:ascii="Bookman Old Style" w:eastAsia="Bookman Old Style" w:hAnsi="Bookman Old Style" w:cs="Bookman Old Style"/>
                <w:b/>
                <w:bCs/>
              </w:rPr>
            </w:pPr>
          </w:p>
        </w:tc>
        <w:tc>
          <w:tcPr>
            <w:tcW w:w="8880" w:type="dxa"/>
          </w:tcPr>
          <w:p w14:paraId="64067947" w14:textId="77777777" w:rsidR="00EF260B" w:rsidRDefault="00BC7E5A">
            <w:pPr>
              <w:pBdr>
                <w:top w:val="nil"/>
                <w:left w:val="nil"/>
                <w:bottom w:val="nil"/>
                <w:right w:val="nil"/>
                <w:between w:val="nil"/>
              </w:pBdr>
              <w:rPr>
                <w:rFonts w:ascii="Bookman Old Style" w:eastAsia="Bookman Old Style" w:hAnsi="Bookman Old Style" w:cs="Bookman Old Style"/>
                <w:b/>
                <w:bCs/>
                <w:color w:val="000000"/>
              </w:rPr>
            </w:pPr>
            <w:r>
              <w:rPr>
                <w:rFonts w:ascii="Bookman Old Style" w:eastAsia="Bookman Old Style" w:hAnsi="Bookman Old Style" w:cs="Bookman Old Style"/>
                <w:b/>
                <w:bCs/>
                <w:color w:val="000000"/>
              </w:rPr>
              <w:t>Adjournment</w:t>
            </w:r>
          </w:p>
        </w:tc>
      </w:tr>
    </w:tbl>
    <w:p w14:paraId="0A54581C" w14:textId="77777777" w:rsidR="00EF260B" w:rsidRDefault="00EF260B">
      <w:pPr>
        <w:spacing w:after="0" w:line="240" w:lineRule="auto"/>
        <w:rPr>
          <w:rFonts w:ascii="Bookman Old Style" w:eastAsia="Bookman Old Style" w:hAnsi="Bookman Old Style" w:cs="Bookman Old Style"/>
        </w:rPr>
      </w:pPr>
    </w:p>
    <w:p w14:paraId="60C4D434" w14:textId="77777777" w:rsidR="00EF260B" w:rsidRDefault="00BC7E5A">
      <w:pPr>
        <w:spacing w:after="0" w:line="240" w:lineRule="auto"/>
        <w:rPr>
          <w:rFonts w:ascii="Bookman Old Style" w:eastAsia="Bookman Old Style" w:hAnsi="Bookman Old Style" w:cs="Bookman Old Style"/>
        </w:rPr>
      </w:pPr>
      <w:r>
        <w:rPr>
          <w:rFonts w:ascii="Bookman Old Style" w:eastAsia="Bookman Old Style" w:hAnsi="Bookman Old Style" w:cs="Bookman Old Style"/>
        </w:rPr>
        <w:t>***************************************************************************************************************</w:t>
      </w:r>
    </w:p>
    <w:p w14:paraId="7A0DCB45" w14:textId="77777777" w:rsidR="00EF260B" w:rsidRDefault="00BC7E5A">
      <w:pPr>
        <w:tabs>
          <w:tab w:val="left" w:pos="1845"/>
          <w:tab w:val="center" w:pos="4896"/>
        </w:tabs>
        <w:spacing w:after="0" w:line="240" w:lineRule="auto"/>
        <w:ind w:right="-432"/>
        <w:jc w:val="center"/>
        <w:rPr>
          <w:rFonts w:ascii="Bookman Old Style" w:eastAsia="Bookman Old Style" w:hAnsi="Bookman Old Style" w:cs="Bookman Old Style"/>
          <w:b/>
          <w:bCs/>
        </w:rPr>
      </w:pPr>
      <w:r>
        <w:rPr>
          <w:rFonts w:ascii="Bookman Old Style" w:eastAsia="Bookman Old Style" w:hAnsi="Bookman Old Style" w:cs="Bookman Old Style"/>
          <w:b/>
          <w:bCs/>
        </w:rPr>
        <w:t>Posting Report:</w:t>
      </w:r>
    </w:p>
    <w:p w14:paraId="7E3C03FC" w14:textId="77777777" w:rsidR="00EF260B" w:rsidRDefault="00BC7E5A">
      <w:pPr>
        <w:spacing w:after="0" w:line="240" w:lineRule="auto"/>
        <w:ind w:right="-432"/>
        <w:jc w:val="center"/>
        <w:rPr>
          <w:rFonts w:ascii="Bookman Old Style" w:eastAsia="Bookman Old Style" w:hAnsi="Bookman Old Style" w:cs="Bookman Old Style"/>
          <w:b/>
          <w:bCs/>
        </w:rPr>
      </w:pPr>
      <w:r>
        <w:rPr>
          <w:rFonts w:ascii="Bookman Old Style" w:eastAsia="Bookman Old Style" w:hAnsi="Bookman Old Style" w:cs="Bookman Old Style"/>
          <w:b/>
          <w:bCs/>
        </w:rPr>
        <w:t>McCall Fire Station No. 1: 201 Deinhard Lane, McCall, Idaho. Donnelly Fire Station: 244 W. Roseberry Rd. Donnelly, ID 83615 and at valleycountywideems.com</w:t>
      </w:r>
    </w:p>
    <w:p w14:paraId="5F71C65E" w14:textId="77777777" w:rsidR="00EF260B" w:rsidRDefault="00EF260B">
      <w:pPr>
        <w:spacing w:after="0" w:line="240" w:lineRule="auto"/>
        <w:ind w:right="-432"/>
        <w:jc w:val="center"/>
        <w:rPr>
          <w:rFonts w:ascii="Bookman Old Style" w:eastAsia="Bookman Old Style" w:hAnsi="Bookman Old Style" w:cs="Bookman Old Style"/>
          <w:b/>
          <w:bCs/>
        </w:rPr>
      </w:pPr>
    </w:p>
    <w:p w14:paraId="2AD3ECAD" w14:textId="77777777" w:rsidR="00EF260B" w:rsidRDefault="00BC7E5A" w:rsidP="6DB45931">
      <w:pPr>
        <w:spacing w:after="0" w:line="240" w:lineRule="auto"/>
        <w:ind w:right="-432"/>
        <w:jc w:val="center"/>
        <w:rPr>
          <w:rFonts w:ascii="Bookman Old Style" w:eastAsia="Bookman Old Style" w:hAnsi="Bookman Old Style" w:cs="Bookman Old Style"/>
          <w:lang w:val="en-US"/>
        </w:rPr>
      </w:pPr>
      <w:r w:rsidRPr="6DB45931">
        <w:rPr>
          <w:rFonts w:ascii="Bookman Old Style" w:eastAsia="Bookman Old Style" w:hAnsi="Bookman Old Style" w:cs="Bookman Old Style"/>
          <w:b/>
          <w:bCs/>
          <w:lang w:val="en-US"/>
        </w:rPr>
        <w:t xml:space="preserve">By: </w:t>
      </w:r>
      <w:proofErr w:type="gramStart"/>
      <w:r>
        <w:tab/>
      </w:r>
      <w:r>
        <w:tab/>
      </w:r>
      <w:r>
        <w:tab/>
      </w:r>
      <w:r>
        <w:tab/>
      </w:r>
      <w:r w:rsidRPr="6DB45931">
        <w:rPr>
          <w:rFonts w:ascii="Bookman Old Style" w:eastAsia="Bookman Old Style" w:hAnsi="Bookman Old Style" w:cs="Bookman Old Style"/>
          <w:b/>
          <w:bCs/>
          <w:lang w:val="en-US"/>
        </w:rPr>
        <w:t xml:space="preserve"> Date: _</w:t>
      </w:r>
      <w:proofErr w:type="gramEnd"/>
      <w:r w:rsidRPr="6DB45931">
        <w:rPr>
          <w:rFonts w:ascii="Bookman Old Style" w:eastAsia="Bookman Old Style" w:hAnsi="Bookman Old Style" w:cs="Bookman Old Style"/>
          <w:b/>
          <w:bCs/>
          <w:lang w:val="en-US"/>
        </w:rPr>
        <w:t xml:space="preserve">__________ </w:t>
      </w:r>
      <w:proofErr w:type="gramStart"/>
      <w:r w:rsidRPr="6DB45931">
        <w:rPr>
          <w:rFonts w:ascii="Bookman Old Style" w:eastAsia="Bookman Old Style" w:hAnsi="Bookman Old Style" w:cs="Bookman Old Style"/>
          <w:b/>
          <w:bCs/>
          <w:lang w:val="en-US"/>
        </w:rPr>
        <w:t>Time:_</w:t>
      </w:r>
      <w:proofErr w:type="gramEnd"/>
      <w:r w:rsidRPr="6DB45931">
        <w:rPr>
          <w:rFonts w:ascii="Bookman Old Style" w:eastAsia="Bookman Old Style" w:hAnsi="Bookman Old Style" w:cs="Bookman Old Style"/>
          <w:b/>
          <w:bCs/>
          <w:lang w:val="en-US"/>
        </w:rPr>
        <w:t>_________________</w:t>
      </w:r>
    </w:p>
    <w:sectPr w:rsidR="00EF260B">
      <w:headerReference w:type="even" r:id="rId12"/>
      <w:headerReference w:type="default" r:id="rId13"/>
      <w:footerReference w:type="default" r:id="rId14"/>
      <w:headerReference w:type="first" r:id="rId15"/>
      <w:pgSz w:w="12240" w:h="20160"/>
      <w:pgMar w:top="432" w:right="720" w:bottom="432" w:left="720" w:header="28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AB8CF" w14:textId="77777777" w:rsidR="00AA012D" w:rsidRDefault="00AA012D">
      <w:pPr>
        <w:spacing w:after="0" w:line="240" w:lineRule="auto"/>
      </w:pPr>
      <w:r>
        <w:separator/>
      </w:r>
    </w:p>
  </w:endnote>
  <w:endnote w:type="continuationSeparator" w:id="0">
    <w:p w14:paraId="3B78B388" w14:textId="77777777" w:rsidR="00AA012D" w:rsidRDefault="00AA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71FD680-0EF7-4AC5-A2F6-96D708DA2EAE}"/>
    <w:embedBold r:id="rId2" w:fontKey="{A0D675DF-9D1E-4179-BEE0-A637A27227FF}"/>
    <w:embedItalic r:id="rId3" w:fontKey="{EF5C5F81-9FC4-435A-B404-60A83D691F43}"/>
  </w:font>
  <w:font w:name="Cambria">
    <w:panose1 w:val="02040503050406030204"/>
    <w:charset w:val="00"/>
    <w:family w:val="roman"/>
    <w:pitch w:val="variable"/>
    <w:sig w:usb0="E00006FF" w:usb1="420024FF" w:usb2="02000000" w:usb3="00000000" w:csb0="0000019F" w:csb1="00000000"/>
    <w:embedRegular r:id="rId4" w:fontKey="{5436F474-E3C9-446A-8BF2-A212B503C3A0}"/>
    <w:embedBold r:id="rId5" w:fontKey="{342CF199-13D2-4386-A13C-1E479D332430}"/>
    <w:embedItalic r:id="rId6" w:fontKey="{877BA097-8B86-4112-821F-580467BAEC25}"/>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38C2E476-9CC1-4AAB-93E3-4AA7ECA7AA0F}"/>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8" w:fontKey="{DC0ADEF8-FFB3-4BD6-BB69-CA0BE5FC5A62}"/>
  </w:font>
  <w:font w:name="Consolas">
    <w:panose1 w:val="020B0609020204030204"/>
    <w:charset w:val="00"/>
    <w:family w:val="modern"/>
    <w:pitch w:val="fixed"/>
    <w:sig w:usb0="E00006FF" w:usb1="0000FCFF" w:usb2="00000001" w:usb3="00000000" w:csb0="0000019F" w:csb1="00000000"/>
    <w:embedRegular r:id="rId9" w:fontKey="{F3646327-987F-412F-A57D-2A005BF55CB9}"/>
  </w:font>
  <w:font w:name="Bookman Old Style">
    <w:charset w:val="00"/>
    <w:family w:val="roman"/>
    <w:pitch w:val="variable"/>
    <w:sig w:usb0="00000287" w:usb1="00000000" w:usb2="00000000" w:usb3="00000000" w:csb0="0000009F" w:csb1="00000000"/>
    <w:embedRegular r:id="rId10" w:fontKey="{41ACDA43-FCCF-44AE-A953-11EC70E480D9}"/>
    <w:embedBold r:id="rId11" w:fontKey="{BADB844F-E01E-4583-A565-A68D6997AD91}"/>
    <w:embedItalic r:id="rId12" w:fontKey="{502A34FA-22B1-486C-BD92-1CDB25BAA4F8}"/>
    <w:embedBoldItalic r:id="rId13" w:fontKey="{7EEE9E13-F085-4D61-B7C3-8407A9EB4D9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B824B" w14:textId="52E3ADFB" w:rsidR="00EF260B" w:rsidRDefault="00ED591F">
    <w:pPr>
      <w:pBdr>
        <w:top w:val="single" w:sz="4" w:space="1" w:color="D9D9D9"/>
        <w:left w:val="nil"/>
        <w:bottom w:val="nil"/>
        <w:right w:val="nil"/>
        <w:between w:val="nil"/>
      </w:pBdr>
      <w:tabs>
        <w:tab w:val="center" w:pos="4680"/>
        <w:tab w:val="right" w:pos="9360"/>
      </w:tabs>
      <w:spacing w:after="0" w:line="240" w:lineRule="auto"/>
      <w:rPr>
        <w:color w:val="000000"/>
      </w:rPr>
    </w:pPr>
    <w:r>
      <w:rPr>
        <w:color w:val="000000"/>
      </w:rPr>
      <w:t>Agenda</w:t>
    </w:r>
    <w:r w:rsidR="007E70BB">
      <w:rPr>
        <w:color w:val="000000"/>
      </w:rPr>
      <w:t xml:space="preserve"> –</w:t>
    </w:r>
    <w:r w:rsidR="00BD2E01">
      <w:t xml:space="preserve">April </w:t>
    </w:r>
    <w:r w:rsidR="007E70BB">
      <w:t>1</w:t>
    </w:r>
    <w:r w:rsidR="00BD2E01">
      <w:t>4</w:t>
    </w:r>
    <w:r w:rsidR="007E70BB">
      <w:t>, 2026</w:t>
    </w:r>
    <w:r w:rsidR="007E70BB">
      <w:rPr>
        <w:color w:val="000000"/>
      </w:rPr>
      <w:t xml:space="preserve">                         </w:t>
    </w:r>
  </w:p>
  <w:p w14:paraId="16424FAA" w14:textId="77777777" w:rsidR="00EF260B" w:rsidRDefault="00BC7E5A">
    <w:pPr>
      <w:pBdr>
        <w:top w:val="single" w:sz="4" w:space="1" w:color="D9D9D9"/>
        <w:left w:val="nil"/>
        <w:bottom w:val="nil"/>
        <w:right w:val="nil"/>
        <w:between w:val="nil"/>
      </w:pBdr>
      <w:tabs>
        <w:tab w:val="center" w:pos="4680"/>
        <w:tab w:val="right" w:pos="9360"/>
      </w:tabs>
      <w:spacing w:after="0" w:line="240" w:lineRule="auto"/>
      <w:rPr>
        <w:color w:val="7F7F7F"/>
      </w:rPr>
    </w:pPr>
    <w:r>
      <w:rPr>
        <w:color w:val="000000"/>
      </w:rPr>
      <w:t xml:space="preserve">                                                                      </w:t>
    </w:r>
    <w:r>
      <w:rPr>
        <w:color w:val="000000"/>
      </w:rPr>
      <w:tab/>
      <w:t xml:space="preserve">                                       </w:t>
    </w:r>
    <w:r>
      <w:rPr>
        <w:color w:val="000000"/>
      </w:rPr>
      <w:fldChar w:fldCharType="begin"/>
    </w:r>
    <w:r>
      <w:rPr>
        <w:color w:val="000000"/>
      </w:rPr>
      <w:instrText>PAGE</w:instrText>
    </w:r>
    <w:r>
      <w:rPr>
        <w:color w:val="000000"/>
      </w:rPr>
      <w:fldChar w:fldCharType="separate"/>
    </w:r>
    <w:r w:rsidR="00BF33F3">
      <w:rPr>
        <w:noProof/>
        <w:color w:val="000000"/>
      </w:rPr>
      <w:t>1</w:t>
    </w:r>
    <w:r>
      <w:rPr>
        <w:color w:val="000000"/>
      </w:rPr>
      <w:fldChar w:fldCharType="end"/>
    </w:r>
    <w:r>
      <w:rPr>
        <w:color w:val="000000"/>
      </w:rPr>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0BA4D" w14:textId="77777777" w:rsidR="00AA012D" w:rsidRDefault="00AA012D">
      <w:pPr>
        <w:spacing w:after="0" w:line="240" w:lineRule="auto"/>
      </w:pPr>
      <w:r>
        <w:separator/>
      </w:r>
    </w:p>
  </w:footnote>
  <w:footnote w:type="continuationSeparator" w:id="0">
    <w:p w14:paraId="032CAF86" w14:textId="77777777" w:rsidR="00AA012D" w:rsidRDefault="00AA01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61A7B" w14:textId="77777777" w:rsidR="00EF260B" w:rsidRDefault="001B5DA8">
    <w:pPr>
      <w:pBdr>
        <w:top w:val="nil"/>
        <w:left w:val="nil"/>
        <w:bottom w:val="nil"/>
        <w:right w:val="nil"/>
        <w:between w:val="nil"/>
      </w:pBdr>
      <w:tabs>
        <w:tab w:val="center" w:pos="4680"/>
        <w:tab w:val="right" w:pos="9360"/>
      </w:tabs>
      <w:spacing w:after="0" w:line="240" w:lineRule="auto"/>
      <w:rPr>
        <w:color w:val="000000"/>
      </w:rPr>
    </w:pPr>
    <w:r>
      <w:rPr>
        <w:color w:val="000000"/>
      </w:rPr>
      <w:pict w14:anchorId="7FAA3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357.15pt;height:339.15pt;z-index:-251658238;mso-position-horizontal:center;mso-position-horizontal-relative:margin;mso-position-vertical:center;mso-position-vertical-relative:margin">
          <v:imagedata r:id="rId1"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9CA64" w14:textId="77777777" w:rsidR="00EF260B" w:rsidRDefault="001B5DA8">
    <w:pPr>
      <w:pBdr>
        <w:top w:val="nil"/>
        <w:left w:val="nil"/>
        <w:bottom w:val="nil"/>
        <w:right w:val="nil"/>
        <w:between w:val="nil"/>
      </w:pBdr>
      <w:tabs>
        <w:tab w:val="center" w:pos="4680"/>
        <w:tab w:val="right" w:pos="9360"/>
      </w:tabs>
      <w:spacing w:after="0" w:line="240" w:lineRule="auto"/>
      <w:rPr>
        <w:color w:val="000000"/>
      </w:rPr>
    </w:pPr>
    <w:r>
      <w:rPr>
        <w:color w:val="000000"/>
      </w:rPr>
      <w:pict w14:anchorId="40129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357.15pt;height:339.15pt;z-index:-251658240;mso-position-horizontal:center;mso-position-horizontal-relative:margin;mso-position-vertical:center;mso-position-vertical-relative:margin">
          <v:imagedata r:id="rId1" o:title="image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3993B" w14:textId="77777777" w:rsidR="00EF260B" w:rsidRDefault="001B5DA8">
    <w:pPr>
      <w:pBdr>
        <w:top w:val="nil"/>
        <w:left w:val="nil"/>
        <w:bottom w:val="nil"/>
        <w:right w:val="nil"/>
        <w:between w:val="nil"/>
      </w:pBdr>
      <w:tabs>
        <w:tab w:val="center" w:pos="4680"/>
        <w:tab w:val="right" w:pos="9360"/>
      </w:tabs>
      <w:spacing w:after="0" w:line="240" w:lineRule="auto"/>
      <w:jc w:val="center"/>
      <w:rPr>
        <w:color w:val="000000"/>
      </w:rPr>
    </w:pPr>
    <w:r>
      <w:rPr>
        <w:color w:val="000000"/>
      </w:rPr>
      <w:pict w14:anchorId="233CC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style="position:absolute;left:0;text-align:left;margin-left:0;margin-top:0;width:357.15pt;height:339.15pt;z-index:-251658239;mso-position-horizontal:center;mso-position-horizontal-relative:margin;mso-position-vertical:center;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9342E"/>
    <w:multiLevelType w:val="multilevel"/>
    <w:tmpl w:val="121620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1547F1"/>
    <w:multiLevelType w:val="multilevel"/>
    <w:tmpl w:val="65060F64"/>
    <w:lvl w:ilvl="0">
      <w:start w:val="1"/>
      <w:numFmt w:val="bullet"/>
      <w:lvlText w:val="⮚"/>
      <w:lvlJc w:val="left"/>
      <w:pPr>
        <w:ind w:left="1545" w:hanging="360"/>
      </w:pPr>
      <w:rPr>
        <w:rFonts w:ascii="Noto Sans Symbols" w:eastAsia="Noto Sans Symbols" w:hAnsi="Noto Sans Symbols" w:cs="Noto Sans Symbols"/>
      </w:rPr>
    </w:lvl>
    <w:lvl w:ilvl="1">
      <w:start w:val="1"/>
      <w:numFmt w:val="bullet"/>
      <w:lvlText w:val="o"/>
      <w:lvlJc w:val="left"/>
      <w:pPr>
        <w:ind w:left="2265" w:hanging="360"/>
      </w:pPr>
      <w:rPr>
        <w:rFonts w:ascii="Courier New" w:eastAsia="Courier New" w:hAnsi="Courier New" w:cs="Courier New"/>
      </w:rPr>
    </w:lvl>
    <w:lvl w:ilvl="2">
      <w:start w:val="1"/>
      <w:numFmt w:val="bullet"/>
      <w:lvlText w:val="▪"/>
      <w:lvlJc w:val="left"/>
      <w:pPr>
        <w:ind w:left="2985" w:hanging="360"/>
      </w:pPr>
      <w:rPr>
        <w:rFonts w:ascii="Noto Sans Symbols" w:eastAsia="Noto Sans Symbols" w:hAnsi="Noto Sans Symbols" w:cs="Noto Sans Symbols"/>
      </w:rPr>
    </w:lvl>
    <w:lvl w:ilvl="3">
      <w:start w:val="1"/>
      <w:numFmt w:val="bullet"/>
      <w:lvlText w:val="●"/>
      <w:lvlJc w:val="left"/>
      <w:pPr>
        <w:ind w:left="3705" w:hanging="360"/>
      </w:pPr>
      <w:rPr>
        <w:rFonts w:ascii="Noto Sans Symbols" w:eastAsia="Noto Sans Symbols" w:hAnsi="Noto Sans Symbols" w:cs="Noto Sans Symbols"/>
      </w:rPr>
    </w:lvl>
    <w:lvl w:ilvl="4">
      <w:start w:val="1"/>
      <w:numFmt w:val="bullet"/>
      <w:lvlText w:val="o"/>
      <w:lvlJc w:val="left"/>
      <w:pPr>
        <w:ind w:left="4425" w:hanging="360"/>
      </w:pPr>
      <w:rPr>
        <w:rFonts w:ascii="Courier New" w:eastAsia="Courier New" w:hAnsi="Courier New" w:cs="Courier New"/>
      </w:rPr>
    </w:lvl>
    <w:lvl w:ilvl="5">
      <w:start w:val="1"/>
      <w:numFmt w:val="bullet"/>
      <w:lvlText w:val="▪"/>
      <w:lvlJc w:val="left"/>
      <w:pPr>
        <w:ind w:left="5145" w:hanging="360"/>
      </w:pPr>
      <w:rPr>
        <w:rFonts w:ascii="Noto Sans Symbols" w:eastAsia="Noto Sans Symbols" w:hAnsi="Noto Sans Symbols" w:cs="Noto Sans Symbols"/>
      </w:rPr>
    </w:lvl>
    <w:lvl w:ilvl="6">
      <w:start w:val="1"/>
      <w:numFmt w:val="bullet"/>
      <w:lvlText w:val="●"/>
      <w:lvlJc w:val="left"/>
      <w:pPr>
        <w:ind w:left="5865" w:hanging="360"/>
      </w:pPr>
      <w:rPr>
        <w:rFonts w:ascii="Noto Sans Symbols" w:eastAsia="Noto Sans Symbols" w:hAnsi="Noto Sans Symbols" w:cs="Noto Sans Symbols"/>
      </w:rPr>
    </w:lvl>
    <w:lvl w:ilvl="7">
      <w:start w:val="1"/>
      <w:numFmt w:val="bullet"/>
      <w:lvlText w:val="o"/>
      <w:lvlJc w:val="left"/>
      <w:pPr>
        <w:ind w:left="6585" w:hanging="360"/>
      </w:pPr>
      <w:rPr>
        <w:rFonts w:ascii="Courier New" w:eastAsia="Courier New" w:hAnsi="Courier New" w:cs="Courier New"/>
      </w:rPr>
    </w:lvl>
    <w:lvl w:ilvl="8">
      <w:start w:val="1"/>
      <w:numFmt w:val="bullet"/>
      <w:lvlText w:val="▪"/>
      <w:lvlJc w:val="left"/>
      <w:pPr>
        <w:ind w:left="7305" w:hanging="360"/>
      </w:pPr>
      <w:rPr>
        <w:rFonts w:ascii="Noto Sans Symbols" w:eastAsia="Noto Sans Symbols" w:hAnsi="Noto Sans Symbols" w:cs="Noto Sans Symbols"/>
      </w:rPr>
    </w:lvl>
  </w:abstractNum>
  <w:abstractNum w:abstractNumId="2" w15:restartNumberingAfterBreak="0">
    <w:nsid w:val="12740FD2"/>
    <w:multiLevelType w:val="multilevel"/>
    <w:tmpl w:val="35324046"/>
    <w:lvl w:ilvl="0">
      <w:start w:val="1"/>
      <w:numFmt w:val="decimal"/>
      <w:lvlText w:val="%1."/>
      <w:lvlJc w:val="left"/>
      <w:pPr>
        <w:ind w:left="720" w:hanging="360"/>
      </w:pPr>
      <w:rPr>
        <w:b/>
        <w:bCs/>
        <w:sz w:val="20"/>
        <w:szCs w:val="20"/>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897266"/>
    <w:multiLevelType w:val="multilevel"/>
    <w:tmpl w:val="F29E5A00"/>
    <w:lvl w:ilvl="0">
      <w:start w:val="1"/>
      <w:numFmt w:val="bullet"/>
      <w:lvlText w:val="⮚"/>
      <w:lvlJc w:val="left"/>
      <w:pPr>
        <w:ind w:left="1481" w:hanging="360"/>
      </w:pPr>
      <w:rPr>
        <w:rFonts w:ascii="Noto Sans Symbols" w:eastAsia="Noto Sans Symbols" w:hAnsi="Noto Sans Symbols" w:cs="Noto Sans Symbols"/>
      </w:rPr>
    </w:lvl>
    <w:lvl w:ilvl="1">
      <w:start w:val="1"/>
      <w:numFmt w:val="bullet"/>
      <w:lvlText w:val="o"/>
      <w:lvlJc w:val="left"/>
      <w:pPr>
        <w:ind w:left="2201" w:hanging="360"/>
      </w:pPr>
      <w:rPr>
        <w:rFonts w:ascii="Courier New" w:eastAsia="Courier New" w:hAnsi="Courier New" w:cs="Courier New"/>
      </w:rPr>
    </w:lvl>
    <w:lvl w:ilvl="2">
      <w:start w:val="1"/>
      <w:numFmt w:val="bullet"/>
      <w:lvlText w:val="▪"/>
      <w:lvlJc w:val="left"/>
      <w:pPr>
        <w:ind w:left="2921" w:hanging="360"/>
      </w:pPr>
      <w:rPr>
        <w:rFonts w:ascii="Noto Sans Symbols" w:eastAsia="Noto Sans Symbols" w:hAnsi="Noto Sans Symbols" w:cs="Noto Sans Symbols"/>
      </w:rPr>
    </w:lvl>
    <w:lvl w:ilvl="3">
      <w:start w:val="1"/>
      <w:numFmt w:val="bullet"/>
      <w:lvlText w:val="●"/>
      <w:lvlJc w:val="left"/>
      <w:pPr>
        <w:ind w:left="3641" w:hanging="360"/>
      </w:pPr>
      <w:rPr>
        <w:rFonts w:ascii="Noto Sans Symbols" w:eastAsia="Noto Sans Symbols" w:hAnsi="Noto Sans Symbols" w:cs="Noto Sans Symbols"/>
      </w:rPr>
    </w:lvl>
    <w:lvl w:ilvl="4">
      <w:start w:val="1"/>
      <w:numFmt w:val="bullet"/>
      <w:lvlText w:val="o"/>
      <w:lvlJc w:val="left"/>
      <w:pPr>
        <w:ind w:left="4361" w:hanging="360"/>
      </w:pPr>
      <w:rPr>
        <w:rFonts w:ascii="Courier New" w:eastAsia="Courier New" w:hAnsi="Courier New" w:cs="Courier New"/>
      </w:rPr>
    </w:lvl>
    <w:lvl w:ilvl="5">
      <w:start w:val="1"/>
      <w:numFmt w:val="bullet"/>
      <w:lvlText w:val="▪"/>
      <w:lvlJc w:val="left"/>
      <w:pPr>
        <w:ind w:left="5081" w:hanging="360"/>
      </w:pPr>
      <w:rPr>
        <w:rFonts w:ascii="Noto Sans Symbols" w:eastAsia="Noto Sans Symbols" w:hAnsi="Noto Sans Symbols" w:cs="Noto Sans Symbols"/>
      </w:rPr>
    </w:lvl>
    <w:lvl w:ilvl="6">
      <w:start w:val="1"/>
      <w:numFmt w:val="bullet"/>
      <w:lvlText w:val="●"/>
      <w:lvlJc w:val="left"/>
      <w:pPr>
        <w:ind w:left="5801" w:hanging="360"/>
      </w:pPr>
      <w:rPr>
        <w:rFonts w:ascii="Noto Sans Symbols" w:eastAsia="Noto Sans Symbols" w:hAnsi="Noto Sans Symbols" w:cs="Noto Sans Symbols"/>
      </w:rPr>
    </w:lvl>
    <w:lvl w:ilvl="7">
      <w:start w:val="1"/>
      <w:numFmt w:val="bullet"/>
      <w:lvlText w:val="o"/>
      <w:lvlJc w:val="left"/>
      <w:pPr>
        <w:ind w:left="6521" w:hanging="360"/>
      </w:pPr>
      <w:rPr>
        <w:rFonts w:ascii="Courier New" w:eastAsia="Courier New" w:hAnsi="Courier New" w:cs="Courier New"/>
      </w:rPr>
    </w:lvl>
    <w:lvl w:ilvl="8">
      <w:start w:val="1"/>
      <w:numFmt w:val="bullet"/>
      <w:lvlText w:val="▪"/>
      <w:lvlJc w:val="left"/>
      <w:pPr>
        <w:ind w:left="7241" w:hanging="360"/>
      </w:pPr>
      <w:rPr>
        <w:rFonts w:ascii="Noto Sans Symbols" w:eastAsia="Noto Sans Symbols" w:hAnsi="Noto Sans Symbols" w:cs="Noto Sans Symbols"/>
      </w:rPr>
    </w:lvl>
  </w:abstractNum>
  <w:abstractNum w:abstractNumId="4" w15:restartNumberingAfterBreak="0">
    <w:nsid w:val="2DDE5926"/>
    <w:multiLevelType w:val="multilevel"/>
    <w:tmpl w:val="A5BEDE9A"/>
    <w:lvl w:ilvl="0">
      <w:start w:val="1"/>
      <w:numFmt w:val="decimal"/>
      <w:lvlText w:val="%1."/>
      <w:lvlJc w:val="left"/>
      <w:pPr>
        <w:ind w:left="720" w:hanging="360"/>
      </w:pPr>
      <w:rPr>
        <w:u w:val="none"/>
      </w:rPr>
    </w:lvl>
    <w:lvl w:ilv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2F717A"/>
    <w:multiLevelType w:val="multilevel"/>
    <w:tmpl w:val="33025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1D12152"/>
    <w:multiLevelType w:val="multilevel"/>
    <w:tmpl w:val="DAF48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852C40"/>
    <w:multiLevelType w:val="multilevel"/>
    <w:tmpl w:val="AAD40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4447028"/>
    <w:multiLevelType w:val="multilevel"/>
    <w:tmpl w:val="128E2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8DB0087"/>
    <w:multiLevelType w:val="multilevel"/>
    <w:tmpl w:val="C1CE837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71542A5"/>
    <w:multiLevelType w:val="multilevel"/>
    <w:tmpl w:val="0588A2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1206885">
    <w:abstractNumId w:val="0"/>
  </w:num>
  <w:num w:numId="2" w16cid:durableId="1215501641">
    <w:abstractNumId w:val="3"/>
  </w:num>
  <w:num w:numId="3" w16cid:durableId="1813518456">
    <w:abstractNumId w:val="10"/>
  </w:num>
  <w:num w:numId="4" w16cid:durableId="811097646">
    <w:abstractNumId w:val="4"/>
  </w:num>
  <w:num w:numId="5" w16cid:durableId="1759515738">
    <w:abstractNumId w:val="6"/>
  </w:num>
  <w:num w:numId="6" w16cid:durableId="1753812992">
    <w:abstractNumId w:val="8"/>
  </w:num>
  <w:num w:numId="7" w16cid:durableId="1330865619">
    <w:abstractNumId w:val="2"/>
  </w:num>
  <w:num w:numId="8" w16cid:durableId="1692679661">
    <w:abstractNumId w:val="7"/>
  </w:num>
  <w:num w:numId="9" w16cid:durableId="56323787">
    <w:abstractNumId w:val="1"/>
  </w:num>
  <w:num w:numId="10" w16cid:durableId="1663849688">
    <w:abstractNumId w:val="5"/>
  </w:num>
  <w:num w:numId="11" w16cid:durableId="1273394077">
    <w:abstractNumId w:val="9"/>
  </w:num>
  <w:num w:numId="12" w16cid:durableId="2899436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680461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74796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426818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822732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570269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016681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012723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724980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60B"/>
    <w:rsid w:val="000147A9"/>
    <w:rsid w:val="0002396A"/>
    <w:rsid w:val="00023AE0"/>
    <w:rsid w:val="0003387E"/>
    <w:rsid w:val="00046D88"/>
    <w:rsid w:val="00056368"/>
    <w:rsid w:val="00057700"/>
    <w:rsid w:val="00071B4C"/>
    <w:rsid w:val="00090B1D"/>
    <w:rsid w:val="000C0BC7"/>
    <w:rsid w:val="000E3C9D"/>
    <w:rsid w:val="001108CD"/>
    <w:rsid w:val="0011733C"/>
    <w:rsid w:val="001178B0"/>
    <w:rsid w:val="00125A77"/>
    <w:rsid w:val="00125F1D"/>
    <w:rsid w:val="001552A0"/>
    <w:rsid w:val="00177A9A"/>
    <w:rsid w:val="00186A48"/>
    <w:rsid w:val="00195210"/>
    <w:rsid w:val="00195998"/>
    <w:rsid w:val="001B1D37"/>
    <w:rsid w:val="001B5DA8"/>
    <w:rsid w:val="001E6937"/>
    <w:rsid w:val="001F3660"/>
    <w:rsid w:val="0022226B"/>
    <w:rsid w:val="002541B4"/>
    <w:rsid w:val="002B63C1"/>
    <w:rsid w:val="002D5276"/>
    <w:rsid w:val="00300026"/>
    <w:rsid w:val="00314BBC"/>
    <w:rsid w:val="00352359"/>
    <w:rsid w:val="003812B3"/>
    <w:rsid w:val="003852E4"/>
    <w:rsid w:val="00386F96"/>
    <w:rsid w:val="003C5B81"/>
    <w:rsid w:val="003E12FF"/>
    <w:rsid w:val="003E1A38"/>
    <w:rsid w:val="003E65D5"/>
    <w:rsid w:val="003F427F"/>
    <w:rsid w:val="003F479B"/>
    <w:rsid w:val="00410E0D"/>
    <w:rsid w:val="004231C3"/>
    <w:rsid w:val="00436591"/>
    <w:rsid w:val="00447E6D"/>
    <w:rsid w:val="004A0EB0"/>
    <w:rsid w:val="004A4C41"/>
    <w:rsid w:val="004D5AEB"/>
    <w:rsid w:val="004D7AC2"/>
    <w:rsid w:val="004E7130"/>
    <w:rsid w:val="004F6B26"/>
    <w:rsid w:val="00500BC0"/>
    <w:rsid w:val="00521C3E"/>
    <w:rsid w:val="00522BCA"/>
    <w:rsid w:val="00557AE9"/>
    <w:rsid w:val="00592CA6"/>
    <w:rsid w:val="00594D44"/>
    <w:rsid w:val="005A23EF"/>
    <w:rsid w:val="005C37B7"/>
    <w:rsid w:val="005C4ED3"/>
    <w:rsid w:val="005C6441"/>
    <w:rsid w:val="005F18F9"/>
    <w:rsid w:val="005F2547"/>
    <w:rsid w:val="00612277"/>
    <w:rsid w:val="00666458"/>
    <w:rsid w:val="00675EDF"/>
    <w:rsid w:val="006814D6"/>
    <w:rsid w:val="006E68D6"/>
    <w:rsid w:val="00703DEB"/>
    <w:rsid w:val="00710B1A"/>
    <w:rsid w:val="00711E58"/>
    <w:rsid w:val="00765D99"/>
    <w:rsid w:val="0077420A"/>
    <w:rsid w:val="007906FE"/>
    <w:rsid w:val="007B2B15"/>
    <w:rsid w:val="007B2D44"/>
    <w:rsid w:val="007E70BB"/>
    <w:rsid w:val="007E7CE4"/>
    <w:rsid w:val="007F07D4"/>
    <w:rsid w:val="008079EA"/>
    <w:rsid w:val="00846A97"/>
    <w:rsid w:val="00851A8B"/>
    <w:rsid w:val="008644C9"/>
    <w:rsid w:val="008C4D34"/>
    <w:rsid w:val="008E00D6"/>
    <w:rsid w:val="008E72E5"/>
    <w:rsid w:val="008F0969"/>
    <w:rsid w:val="008F4F51"/>
    <w:rsid w:val="0090388E"/>
    <w:rsid w:val="009212E3"/>
    <w:rsid w:val="00932401"/>
    <w:rsid w:val="009449F4"/>
    <w:rsid w:val="00951857"/>
    <w:rsid w:val="00956DA6"/>
    <w:rsid w:val="009578BB"/>
    <w:rsid w:val="00964C7F"/>
    <w:rsid w:val="0098752C"/>
    <w:rsid w:val="009A006C"/>
    <w:rsid w:val="009A3D1D"/>
    <w:rsid w:val="009B4309"/>
    <w:rsid w:val="009C2EEA"/>
    <w:rsid w:val="009C2FA1"/>
    <w:rsid w:val="009C7A13"/>
    <w:rsid w:val="009E5E31"/>
    <w:rsid w:val="00A12C65"/>
    <w:rsid w:val="00A16F13"/>
    <w:rsid w:val="00A170CE"/>
    <w:rsid w:val="00A26E3E"/>
    <w:rsid w:val="00A52B90"/>
    <w:rsid w:val="00A854B1"/>
    <w:rsid w:val="00A956AE"/>
    <w:rsid w:val="00AA012D"/>
    <w:rsid w:val="00AA5B09"/>
    <w:rsid w:val="00AB3A38"/>
    <w:rsid w:val="00AC3397"/>
    <w:rsid w:val="00AC6584"/>
    <w:rsid w:val="00AD7278"/>
    <w:rsid w:val="00AE1C12"/>
    <w:rsid w:val="00AF2AE0"/>
    <w:rsid w:val="00AF656E"/>
    <w:rsid w:val="00B04420"/>
    <w:rsid w:val="00B0647D"/>
    <w:rsid w:val="00B12AE9"/>
    <w:rsid w:val="00B21313"/>
    <w:rsid w:val="00B30217"/>
    <w:rsid w:val="00B57AA2"/>
    <w:rsid w:val="00B64E89"/>
    <w:rsid w:val="00BA7BF3"/>
    <w:rsid w:val="00BC7416"/>
    <w:rsid w:val="00BC7E5A"/>
    <w:rsid w:val="00BD1C90"/>
    <w:rsid w:val="00BD2E01"/>
    <w:rsid w:val="00BD78FE"/>
    <w:rsid w:val="00BE5698"/>
    <w:rsid w:val="00BF33F3"/>
    <w:rsid w:val="00C14621"/>
    <w:rsid w:val="00C31FB2"/>
    <w:rsid w:val="00C450AA"/>
    <w:rsid w:val="00C65AE5"/>
    <w:rsid w:val="00C868C4"/>
    <w:rsid w:val="00C87B0F"/>
    <w:rsid w:val="00C9410A"/>
    <w:rsid w:val="00CC7790"/>
    <w:rsid w:val="00CD1EDC"/>
    <w:rsid w:val="00CF3058"/>
    <w:rsid w:val="00D17360"/>
    <w:rsid w:val="00D24373"/>
    <w:rsid w:val="00D37C9C"/>
    <w:rsid w:val="00D77B9D"/>
    <w:rsid w:val="00D94C75"/>
    <w:rsid w:val="00DA5F78"/>
    <w:rsid w:val="00DB06D0"/>
    <w:rsid w:val="00DB4300"/>
    <w:rsid w:val="00DD671E"/>
    <w:rsid w:val="00DE1388"/>
    <w:rsid w:val="00DF6A60"/>
    <w:rsid w:val="00E168B2"/>
    <w:rsid w:val="00E2721E"/>
    <w:rsid w:val="00E53112"/>
    <w:rsid w:val="00E57692"/>
    <w:rsid w:val="00EB20C2"/>
    <w:rsid w:val="00ED0D53"/>
    <w:rsid w:val="00ED53CB"/>
    <w:rsid w:val="00ED591F"/>
    <w:rsid w:val="00EF260B"/>
    <w:rsid w:val="00EF4AA0"/>
    <w:rsid w:val="00EF716F"/>
    <w:rsid w:val="00F03FF1"/>
    <w:rsid w:val="00F072FB"/>
    <w:rsid w:val="00F2036F"/>
    <w:rsid w:val="00F25B6D"/>
    <w:rsid w:val="00F25CA9"/>
    <w:rsid w:val="00F608E0"/>
    <w:rsid w:val="00F7434C"/>
    <w:rsid w:val="00F812DB"/>
    <w:rsid w:val="00FA61D3"/>
    <w:rsid w:val="00FC089F"/>
    <w:rsid w:val="00FD4237"/>
    <w:rsid w:val="00FD4ABD"/>
    <w:rsid w:val="00FF023B"/>
    <w:rsid w:val="00FF476C"/>
    <w:rsid w:val="01E40261"/>
    <w:rsid w:val="02B031F8"/>
    <w:rsid w:val="02CFF9EC"/>
    <w:rsid w:val="04B6CCAB"/>
    <w:rsid w:val="0760C250"/>
    <w:rsid w:val="07E467A4"/>
    <w:rsid w:val="08DC9F67"/>
    <w:rsid w:val="0953C3C8"/>
    <w:rsid w:val="0A1394BB"/>
    <w:rsid w:val="0AFA2F41"/>
    <w:rsid w:val="0BDCAD5B"/>
    <w:rsid w:val="0C44AFFC"/>
    <w:rsid w:val="10593B7A"/>
    <w:rsid w:val="12BE6095"/>
    <w:rsid w:val="14AAE290"/>
    <w:rsid w:val="190A5454"/>
    <w:rsid w:val="19AFB4F4"/>
    <w:rsid w:val="19EBA2B8"/>
    <w:rsid w:val="1E7576C7"/>
    <w:rsid w:val="2511D5B0"/>
    <w:rsid w:val="2523FA67"/>
    <w:rsid w:val="260F1A1D"/>
    <w:rsid w:val="26E2CE9C"/>
    <w:rsid w:val="2BCE7031"/>
    <w:rsid w:val="2C2C6616"/>
    <w:rsid w:val="2CAB547C"/>
    <w:rsid w:val="2CB806DD"/>
    <w:rsid w:val="2D43A10E"/>
    <w:rsid w:val="2E0D1FD4"/>
    <w:rsid w:val="2E412D50"/>
    <w:rsid w:val="2EB95D4A"/>
    <w:rsid w:val="2FEC2D35"/>
    <w:rsid w:val="3068497C"/>
    <w:rsid w:val="31EC236A"/>
    <w:rsid w:val="355CA60E"/>
    <w:rsid w:val="35D4F003"/>
    <w:rsid w:val="36406128"/>
    <w:rsid w:val="36E1F6BC"/>
    <w:rsid w:val="3727DF56"/>
    <w:rsid w:val="3B29641B"/>
    <w:rsid w:val="3F522798"/>
    <w:rsid w:val="423729CE"/>
    <w:rsid w:val="429C01D1"/>
    <w:rsid w:val="42BFC6A4"/>
    <w:rsid w:val="45BBBE58"/>
    <w:rsid w:val="46FB5BFB"/>
    <w:rsid w:val="47706D1C"/>
    <w:rsid w:val="4799120D"/>
    <w:rsid w:val="49085D1A"/>
    <w:rsid w:val="49AA0AAA"/>
    <w:rsid w:val="4A2DFD77"/>
    <w:rsid w:val="4AD7AB92"/>
    <w:rsid w:val="4B8810CE"/>
    <w:rsid w:val="4BDDCADE"/>
    <w:rsid w:val="4D57F2A0"/>
    <w:rsid w:val="4D61C7CD"/>
    <w:rsid w:val="4D94001B"/>
    <w:rsid w:val="4E69DA29"/>
    <w:rsid w:val="4F51D25A"/>
    <w:rsid w:val="50971625"/>
    <w:rsid w:val="55513B90"/>
    <w:rsid w:val="5569BBBA"/>
    <w:rsid w:val="568EBBFF"/>
    <w:rsid w:val="59EF4A1C"/>
    <w:rsid w:val="5B3B1EE2"/>
    <w:rsid w:val="60DC3A32"/>
    <w:rsid w:val="60F4CF3A"/>
    <w:rsid w:val="62C46B0A"/>
    <w:rsid w:val="66238BF0"/>
    <w:rsid w:val="666F226A"/>
    <w:rsid w:val="6A9AF887"/>
    <w:rsid w:val="6AF1C299"/>
    <w:rsid w:val="6AF9C82F"/>
    <w:rsid w:val="6B479F24"/>
    <w:rsid w:val="6B73FCEE"/>
    <w:rsid w:val="6C42E536"/>
    <w:rsid w:val="6C61ABA4"/>
    <w:rsid w:val="6DB45931"/>
    <w:rsid w:val="6E1B14F0"/>
    <w:rsid w:val="6ED44502"/>
    <w:rsid w:val="6FB324CD"/>
    <w:rsid w:val="7028D43B"/>
    <w:rsid w:val="734E3447"/>
    <w:rsid w:val="75990937"/>
    <w:rsid w:val="7744986B"/>
    <w:rsid w:val="78D114CD"/>
    <w:rsid w:val="795E0DD8"/>
    <w:rsid w:val="7AA1D438"/>
    <w:rsid w:val="7BBC3D13"/>
    <w:rsid w:val="7D3B26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372ED"/>
  <w15:docId w15:val="{320E0EEF-8A34-4B15-BC25-448BF4FE0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Cambria" w:eastAsia="Cambria" w:hAnsi="Cambria" w:cs="Cambria"/>
      <w:i/>
      <w:iCs/>
      <w:color w:val="366091"/>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Cambria" w:eastAsia="Cambria" w:hAnsi="Cambria" w:cs="Cambria"/>
      <w:color w:val="366091"/>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mbria" w:eastAsia="Cambria" w:hAnsi="Cambria" w:cs="Cambria"/>
      <w:color w:val="243F61"/>
    </w:rPr>
  </w:style>
  <w:style w:type="paragraph" w:styleId="Heading7">
    <w:name w:val="heading 7"/>
    <w:basedOn w:val="Normal"/>
    <w:next w:val="Normal"/>
    <w:link w:val="Heading7Char"/>
    <w:uiPriority w:val="9"/>
    <w:semiHidden/>
    <w:unhideWhenUsed/>
    <w:qFormat/>
    <w:rsid w:val="00AE50CA"/>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E50C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E50C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0" w:line="240" w:lineRule="auto"/>
    </w:pPr>
    <w:rPr>
      <w:rFonts w:ascii="Cambria" w:eastAsia="Cambria" w:hAnsi="Cambria" w:cs="Cambria"/>
      <w:sz w:val="56"/>
      <w:szCs w:val="56"/>
    </w:rPr>
  </w:style>
  <w:style w:type="table" w:customStyle="1" w:styleId="TableNormal00">
    <w:name w:val="TableNormal0"/>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table" w:customStyle="1" w:styleId="TableNormal2">
    <w:name w:val="TableNormal2"/>
    <w:tblPr>
      <w:tblCellMar>
        <w:top w:w="100" w:type="dxa"/>
        <w:left w:w="100" w:type="dxa"/>
        <w:bottom w:w="100" w:type="dxa"/>
        <w:right w:w="100" w:type="dxa"/>
      </w:tblCellMar>
    </w:tblPr>
  </w:style>
  <w:style w:type="table" w:customStyle="1" w:styleId="TableNormal3">
    <w:name w:val="TableNormal3"/>
    <w:tblPr>
      <w:tblCellMar>
        <w:top w:w="100" w:type="dxa"/>
        <w:left w:w="100" w:type="dxa"/>
        <w:bottom w:w="100" w:type="dxa"/>
        <w:right w:w="100" w:type="dxa"/>
      </w:tblCellMar>
    </w:tblPr>
  </w:style>
  <w:style w:type="table" w:customStyle="1" w:styleId="TableNormal4">
    <w:name w:val="TableNormal4"/>
    <w:tblPr>
      <w:tblCellMar>
        <w:top w:w="100" w:type="dxa"/>
        <w:left w:w="100" w:type="dxa"/>
        <w:bottom w:w="100" w:type="dxa"/>
        <w:right w:w="100" w:type="dxa"/>
      </w:tblCellMar>
    </w:tblPr>
  </w:style>
  <w:style w:type="table" w:customStyle="1" w:styleId="TableNormal5">
    <w:name w:val="TableNormal5"/>
    <w:tblPr>
      <w:tblCellMar>
        <w:top w:w="100" w:type="dxa"/>
        <w:left w:w="100" w:type="dxa"/>
        <w:bottom w:w="100" w:type="dxa"/>
        <w:right w:w="100" w:type="dxa"/>
      </w:tblCellMar>
    </w:tblPr>
  </w:style>
  <w:style w:type="table" w:customStyle="1" w:styleId="TableNormal6">
    <w:name w:val="TableNormal6"/>
    <w:tblPr>
      <w:tblCellMar>
        <w:top w:w="0" w:type="dxa"/>
        <w:left w:w="0" w:type="dxa"/>
        <w:bottom w:w="0" w:type="dxa"/>
        <w:right w:w="0" w:type="dxa"/>
      </w:tblCellMar>
    </w:tblPr>
  </w:style>
  <w:style w:type="table" w:customStyle="1" w:styleId="TableNormal7">
    <w:name w:val="TableNormal7"/>
    <w:tblPr>
      <w:tblCellMar>
        <w:top w:w="0" w:type="dxa"/>
        <w:left w:w="0" w:type="dxa"/>
        <w:bottom w:w="0" w:type="dxa"/>
        <w:right w:w="0" w:type="dxa"/>
      </w:tblCellMar>
    </w:tblPr>
  </w:style>
  <w:style w:type="table" w:customStyle="1" w:styleId="TableNormal8">
    <w:name w:val="TableNormal8"/>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37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736"/>
    <w:rPr>
      <w:rFonts w:ascii="Tahoma" w:hAnsi="Tahoma" w:cs="Tahoma"/>
      <w:sz w:val="16"/>
      <w:szCs w:val="16"/>
    </w:rPr>
  </w:style>
  <w:style w:type="table" w:styleId="TableGrid">
    <w:name w:val="Table Grid"/>
    <w:basedOn w:val="TableNormal"/>
    <w:uiPriority w:val="39"/>
    <w:rsid w:val="00F26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80A"/>
    <w:pPr>
      <w:ind w:left="720"/>
      <w:contextualSpacing/>
    </w:pPr>
  </w:style>
  <w:style w:type="paragraph" w:styleId="Footer">
    <w:name w:val="footer"/>
    <w:basedOn w:val="Normal"/>
    <w:link w:val="FooterChar"/>
    <w:uiPriority w:val="99"/>
    <w:unhideWhenUsed/>
    <w:rsid w:val="00F268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80A"/>
  </w:style>
  <w:style w:type="paragraph" w:styleId="Header">
    <w:name w:val="header"/>
    <w:basedOn w:val="Normal"/>
    <w:link w:val="HeaderChar"/>
    <w:uiPriority w:val="99"/>
    <w:unhideWhenUsed/>
    <w:rsid w:val="002406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6D1"/>
  </w:style>
  <w:style w:type="paragraph" w:styleId="NoSpacing">
    <w:name w:val="No Spacing"/>
    <w:uiPriority w:val="1"/>
    <w:qFormat/>
    <w:rsid w:val="00277F81"/>
    <w:pPr>
      <w:spacing w:after="0" w:line="240" w:lineRule="auto"/>
    </w:pPr>
  </w:style>
  <w:style w:type="paragraph" w:styleId="FootnoteText">
    <w:name w:val="footnote text"/>
    <w:basedOn w:val="Normal"/>
    <w:link w:val="FootnoteTextChar"/>
    <w:uiPriority w:val="99"/>
    <w:semiHidden/>
    <w:unhideWhenUsed/>
    <w:rsid w:val="00C005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0521"/>
    <w:rPr>
      <w:sz w:val="20"/>
      <w:szCs w:val="20"/>
    </w:rPr>
  </w:style>
  <w:style w:type="character" w:styleId="FootnoteReference">
    <w:name w:val="footnote reference"/>
    <w:basedOn w:val="DefaultParagraphFont"/>
    <w:uiPriority w:val="99"/>
    <w:semiHidden/>
    <w:unhideWhenUsed/>
    <w:rsid w:val="00C00521"/>
    <w:rPr>
      <w:vertAlign w:val="superscript"/>
    </w:rPr>
  </w:style>
  <w:style w:type="paragraph" w:styleId="Bibliography">
    <w:name w:val="Bibliography"/>
    <w:basedOn w:val="Normal"/>
    <w:next w:val="Normal"/>
    <w:uiPriority w:val="37"/>
    <w:semiHidden/>
    <w:unhideWhenUsed/>
    <w:rsid w:val="00AE50CA"/>
  </w:style>
  <w:style w:type="paragraph" w:styleId="BlockText">
    <w:name w:val="Block Text"/>
    <w:basedOn w:val="Normal"/>
    <w:uiPriority w:val="99"/>
    <w:semiHidden/>
    <w:unhideWhenUsed/>
    <w:rsid w:val="00AE50C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AE50CA"/>
    <w:pPr>
      <w:spacing w:after="120"/>
    </w:pPr>
  </w:style>
  <w:style w:type="character" w:customStyle="1" w:styleId="BodyTextChar">
    <w:name w:val="Body Text Char"/>
    <w:basedOn w:val="DefaultParagraphFont"/>
    <w:link w:val="BodyText"/>
    <w:uiPriority w:val="99"/>
    <w:semiHidden/>
    <w:rsid w:val="00AE50CA"/>
  </w:style>
  <w:style w:type="paragraph" w:styleId="BodyText2">
    <w:name w:val="Body Text 2"/>
    <w:basedOn w:val="Normal"/>
    <w:link w:val="BodyText2Char"/>
    <w:uiPriority w:val="99"/>
    <w:semiHidden/>
    <w:unhideWhenUsed/>
    <w:rsid w:val="00AE50CA"/>
    <w:pPr>
      <w:spacing w:after="120" w:line="480" w:lineRule="auto"/>
    </w:pPr>
  </w:style>
  <w:style w:type="character" w:customStyle="1" w:styleId="BodyText2Char">
    <w:name w:val="Body Text 2 Char"/>
    <w:basedOn w:val="DefaultParagraphFont"/>
    <w:link w:val="BodyText2"/>
    <w:uiPriority w:val="99"/>
    <w:semiHidden/>
    <w:rsid w:val="00AE50CA"/>
  </w:style>
  <w:style w:type="paragraph" w:styleId="BodyText3">
    <w:name w:val="Body Text 3"/>
    <w:basedOn w:val="Normal"/>
    <w:link w:val="BodyText3Char"/>
    <w:uiPriority w:val="99"/>
    <w:semiHidden/>
    <w:unhideWhenUsed/>
    <w:rsid w:val="00AE50CA"/>
    <w:pPr>
      <w:spacing w:after="120"/>
    </w:pPr>
    <w:rPr>
      <w:sz w:val="16"/>
      <w:szCs w:val="16"/>
    </w:rPr>
  </w:style>
  <w:style w:type="character" w:customStyle="1" w:styleId="BodyText3Char">
    <w:name w:val="Body Text 3 Char"/>
    <w:basedOn w:val="DefaultParagraphFont"/>
    <w:link w:val="BodyText3"/>
    <w:uiPriority w:val="99"/>
    <w:semiHidden/>
    <w:rsid w:val="00AE50CA"/>
    <w:rPr>
      <w:sz w:val="16"/>
      <w:szCs w:val="16"/>
    </w:rPr>
  </w:style>
  <w:style w:type="paragraph" w:styleId="BodyTextFirstIndent">
    <w:name w:val="Body Text First Indent"/>
    <w:basedOn w:val="BodyText"/>
    <w:link w:val="BodyTextFirstIndentChar"/>
    <w:uiPriority w:val="99"/>
    <w:semiHidden/>
    <w:unhideWhenUsed/>
    <w:rsid w:val="00AE50CA"/>
    <w:pPr>
      <w:spacing w:after="200"/>
      <w:ind w:firstLine="360"/>
    </w:pPr>
  </w:style>
  <w:style w:type="character" w:customStyle="1" w:styleId="BodyTextFirstIndentChar">
    <w:name w:val="Body Text First Indent Char"/>
    <w:basedOn w:val="BodyTextChar"/>
    <w:link w:val="BodyTextFirstIndent"/>
    <w:uiPriority w:val="99"/>
    <w:semiHidden/>
    <w:rsid w:val="00AE50CA"/>
  </w:style>
  <w:style w:type="paragraph" w:styleId="BodyTextIndent">
    <w:name w:val="Body Text Indent"/>
    <w:basedOn w:val="Normal"/>
    <w:link w:val="BodyTextIndentChar"/>
    <w:uiPriority w:val="99"/>
    <w:semiHidden/>
    <w:unhideWhenUsed/>
    <w:rsid w:val="00AE50CA"/>
    <w:pPr>
      <w:spacing w:after="120"/>
      <w:ind w:left="360"/>
    </w:pPr>
  </w:style>
  <w:style w:type="character" w:customStyle="1" w:styleId="BodyTextIndentChar">
    <w:name w:val="Body Text Indent Char"/>
    <w:basedOn w:val="DefaultParagraphFont"/>
    <w:link w:val="BodyTextIndent"/>
    <w:uiPriority w:val="99"/>
    <w:semiHidden/>
    <w:rsid w:val="00AE50CA"/>
  </w:style>
  <w:style w:type="paragraph" w:styleId="BodyTextFirstIndent2">
    <w:name w:val="Body Text First Indent 2"/>
    <w:basedOn w:val="BodyTextIndent"/>
    <w:link w:val="BodyTextFirstIndent2Char"/>
    <w:uiPriority w:val="99"/>
    <w:semiHidden/>
    <w:unhideWhenUsed/>
    <w:rsid w:val="00AE50CA"/>
    <w:pPr>
      <w:spacing w:after="200"/>
      <w:ind w:firstLine="360"/>
    </w:pPr>
  </w:style>
  <w:style w:type="character" w:customStyle="1" w:styleId="BodyTextFirstIndent2Char">
    <w:name w:val="Body Text First Indent 2 Char"/>
    <w:basedOn w:val="BodyTextIndentChar"/>
    <w:link w:val="BodyTextFirstIndent2"/>
    <w:uiPriority w:val="99"/>
    <w:semiHidden/>
    <w:rsid w:val="00AE50CA"/>
  </w:style>
  <w:style w:type="paragraph" w:styleId="BodyTextIndent2">
    <w:name w:val="Body Text Indent 2"/>
    <w:basedOn w:val="Normal"/>
    <w:link w:val="BodyTextIndent2Char"/>
    <w:uiPriority w:val="99"/>
    <w:semiHidden/>
    <w:unhideWhenUsed/>
    <w:rsid w:val="00AE50CA"/>
    <w:pPr>
      <w:spacing w:after="120" w:line="480" w:lineRule="auto"/>
      <w:ind w:left="360"/>
    </w:pPr>
  </w:style>
  <w:style w:type="character" w:customStyle="1" w:styleId="BodyTextIndent2Char">
    <w:name w:val="Body Text Indent 2 Char"/>
    <w:basedOn w:val="DefaultParagraphFont"/>
    <w:link w:val="BodyTextIndent2"/>
    <w:uiPriority w:val="99"/>
    <w:semiHidden/>
    <w:rsid w:val="00AE50CA"/>
  </w:style>
  <w:style w:type="paragraph" w:styleId="BodyTextIndent3">
    <w:name w:val="Body Text Indent 3"/>
    <w:basedOn w:val="Normal"/>
    <w:link w:val="BodyTextIndent3Char"/>
    <w:uiPriority w:val="99"/>
    <w:semiHidden/>
    <w:unhideWhenUsed/>
    <w:rsid w:val="00AE50C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E50CA"/>
    <w:rPr>
      <w:sz w:val="16"/>
      <w:szCs w:val="16"/>
    </w:rPr>
  </w:style>
  <w:style w:type="paragraph" w:styleId="Caption">
    <w:name w:val="caption"/>
    <w:basedOn w:val="Normal"/>
    <w:next w:val="Normal"/>
    <w:uiPriority w:val="35"/>
    <w:semiHidden/>
    <w:unhideWhenUsed/>
    <w:qFormat/>
    <w:rsid w:val="00AE50CA"/>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AE50CA"/>
    <w:pPr>
      <w:spacing w:after="0" w:line="240" w:lineRule="auto"/>
      <w:ind w:left="4320"/>
    </w:pPr>
  </w:style>
  <w:style w:type="character" w:customStyle="1" w:styleId="ClosingChar">
    <w:name w:val="Closing Char"/>
    <w:basedOn w:val="DefaultParagraphFont"/>
    <w:link w:val="Closing"/>
    <w:uiPriority w:val="99"/>
    <w:semiHidden/>
    <w:rsid w:val="00AE50CA"/>
  </w:style>
  <w:style w:type="paragraph" w:styleId="CommentText">
    <w:name w:val="annotation text"/>
    <w:basedOn w:val="Normal"/>
    <w:link w:val="CommentTextChar"/>
    <w:uiPriority w:val="99"/>
    <w:semiHidden/>
    <w:unhideWhenUsed/>
    <w:rsid w:val="00AE50CA"/>
    <w:pPr>
      <w:spacing w:line="240" w:lineRule="auto"/>
    </w:pPr>
    <w:rPr>
      <w:sz w:val="20"/>
      <w:szCs w:val="20"/>
    </w:rPr>
  </w:style>
  <w:style w:type="character" w:customStyle="1" w:styleId="CommentTextChar">
    <w:name w:val="Comment Text Char"/>
    <w:basedOn w:val="DefaultParagraphFont"/>
    <w:link w:val="CommentText"/>
    <w:uiPriority w:val="99"/>
    <w:semiHidden/>
    <w:rsid w:val="00AE50CA"/>
    <w:rPr>
      <w:sz w:val="20"/>
      <w:szCs w:val="20"/>
    </w:rPr>
  </w:style>
  <w:style w:type="paragraph" w:styleId="CommentSubject">
    <w:name w:val="annotation subject"/>
    <w:basedOn w:val="CommentText"/>
    <w:next w:val="CommentText"/>
    <w:link w:val="CommentSubjectChar"/>
    <w:uiPriority w:val="99"/>
    <w:semiHidden/>
    <w:unhideWhenUsed/>
    <w:rsid w:val="00AE50CA"/>
    <w:rPr>
      <w:b/>
      <w:bCs/>
    </w:rPr>
  </w:style>
  <w:style w:type="character" w:customStyle="1" w:styleId="CommentSubjectChar">
    <w:name w:val="Comment Subject Char"/>
    <w:basedOn w:val="CommentTextChar"/>
    <w:link w:val="CommentSubject"/>
    <w:uiPriority w:val="99"/>
    <w:semiHidden/>
    <w:rsid w:val="00AE50CA"/>
    <w:rPr>
      <w:b/>
      <w:bCs/>
      <w:sz w:val="20"/>
      <w:szCs w:val="20"/>
    </w:rPr>
  </w:style>
  <w:style w:type="paragraph" w:styleId="Date">
    <w:name w:val="Date"/>
    <w:basedOn w:val="Normal"/>
    <w:next w:val="Normal"/>
    <w:link w:val="DateChar"/>
    <w:uiPriority w:val="99"/>
    <w:semiHidden/>
    <w:unhideWhenUsed/>
    <w:rsid w:val="00AE50CA"/>
  </w:style>
  <w:style w:type="character" w:customStyle="1" w:styleId="DateChar">
    <w:name w:val="Date Char"/>
    <w:basedOn w:val="DefaultParagraphFont"/>
    <w:link w:val="Date"/>
    <w:uiPriority w:val="99"/>
    <w:semiHidden/>
    <w:rsid w:val="00AE50CA"/>
  </w:style>
  <w:style w:type="paragraph" w:styleId="DocumentMap">
    <w:name w:val="Document Map"/>
    <w:basedOn w:val="Normal"/>
    <w:link w:val="DocumentMapChar"/>
    <w:uiPriority w:val="99"/>
    <w:semiHidden/>
    <w:unhideWhenUsed/>
    <w:rsid w:val="00AE50C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E50CA"/>
    <w:rPr>
      <w:rFonts w:ascii="Segoe UI" w:hAnsi="Segoe UI" w:cs="Segoe UI"/>
      <w:sz w:val="16"/>
      <w:szCs w:val="16"/>
    </w:rPr>
  </w:style>
  <w:style w:type="paragraph" w:styleId="E-mailSignature">
    <w:name w:val="E-mail Signature"/>
    <w:basedOn w:val="Normal"/>
    <w:link w:val="E-mailSignatureChar"/>
    <w:uiPriority w:val="99"/>
    <w:semiHidden/>
    <w:unhideWhenUsed/>
    <w:rsid w:val="00AE50CA"/>
    <w:pPr>
      <w:spacing w:after="0" w:line="240" w:lineRule="auto"/>
    </w:pPr>
  </w:style>
  <w:style w:type="character" w:customStyle="1" w:styleId="E-mailSignatureChar">
    <w:name w:val="E-mail Signature Char"/>
    <w:basedOn w:val="DefaultParagraphFont"/>
    <w:link w:val="E-mailSignature"/>
    <w:uiPriority w:val="99"/>
    <w:semiHidden/>
    <w:rsid w:val="00AE50CA"/>
  </w:style>
  <w:style w:type="paragraph" w:styleId="EndnoteText">
    <w:name w:val="endnote text"/>
    <w:basedOn w:val="Normal"/>
    <w:link w:val="EndnoteTextChar"/>
    <w:uiPriority w:val="99"/>
    <w:semiHidden/>
    <w:unhideWhenUsed/>
    <w:rsid w:val="00AE50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E50CA"/>
    <w:rPr>
      <w:sz w:val="20"/>
      <w:szCs w:val="20"/>
    </w:rPr>
  </w:style>
  <w:style w:type="paragraph" w:styleId="EnvelopeAddress">
    <w:name w:val="envelope address"/>
    <w:basedOn w:val="Normal"/>
    <w:uiPriority w:val="99"/>
    <w:semiHidden/>
    <w:unhideWhenUsed/>
    <w:rsid w:val="00AE50C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E50CA"/>
    <w:pPr>
      <w:spacing w:after="0" w:line="240" w:lineRule="auto"/>
    </w:pPr>
    <w:rPr>
      <w:rFonts w:asciiTheme="majorHAnsi" w:eastAsiaTheme="majorEastAsia" w:hAnsiTheme="majorHAnsi" w:cstheme="majorBidi"/>
      <w:sz w:val="20"/>
      <w:szCs w:val="20"/>
    </w:rPr>
  </w:style>
  <w:style w:type="character" w:customStyle="1" w:styleId="Heading1Char">
    <w:name w:val="Heading 1 Char"/>
    <w:basedOn w:val="DefaultParagraphFont"/>
    <w:link w:val="Heading1"/>
    <w:uiPriority w:val="9"/>
    <w:rsid w:val="00AE50C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AE50C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AE50C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AE50CA"/>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AE50C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E50CA"/>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E50C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E50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E50CA"/>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AE50CA"/>
    <w:pPr>
      <w:spacing w:after="0" w:line="240" w:lineRule="auto"/>
    </w:pPr>
    <w:rPr>
      <w:i/>
      <w:iCs/>
    </w:rPr>
  </w:style>
  <w:style w:type="character" w:customStyle="1" w:styleId="HTMLAddressChar">
    <w:name w:val="HTML Address Char"/>
    <w:basedOn w:val="DefaultParagraphFont"/>
    <w:link w:val="HTMLAddress"/>
    <w:uiPriority w:val="99"/>
    <w:semiHidden/>
    <w:rsid w:val="00AE50CA"/>
    <w:rPr>
      <w:i/>
      <w:iCs/>
    </w:rPr>
  </w:style>
  <w:style w:type="paragraph" w:styleId="HTMLPreformatted">
    <w:name w:val="HTML Preformatted"/>
    <w:basedOn w:val="Normal"/>
    <w:link w:val="HTMLPreformattedChar"/>
    <w:uiPriority w:val="99"/>
    <w:semiHidden/>
    <w:unhideWhenUsed/>
    <w:rsid w:val="00AE50C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E50CA"/>
    <w:rPr>
      <w:rFonts w:ascii="Consolas" w:hAnsi="Consolas"/>
      <w:sz w:val="20"/>
      <w:szCs w:val="20"/>
    </w:rPr>
  </w:style>
  <w:style w:type="paragraph" w:styleId="Index1">
    <w:name w:val="index 1"/>
    <w:basedOn w:val="Normal"/>
    <w:next w:val="Normal"/>
    <w:autoRedefine/>
    <w:uiPriority w:val="99"/>
    <w:semiHidden/>
    <w:unhideWhenUsed/>
    <w:rsid w:val="00AE50CA"/>
    <w:pPr>
      <w:spacing w:after="0" w:line="240" w:lineRule="auto"/>
      <w:ind w:left="220" w:hanging="220"/>
    </w:pPr>
  </w:style>
  <w:style w:type="paragraph" w:styleId="Index2">
    <w:name w:val="index 2"/>
    <w:basedOn w:val="Normal"/>
    <w:next w:val="Normal"/>
    <w:autoRedefine/>
    <w:uiPriority w:val="99"/>
    <w:semiHidden/>
    <w:unhideWhenUsed/>
    <w:rsid w:val="00AE50CA"/>
    <w:pPr>
      <w:spacing w:after="0" w:line="240" w:lineRule="auto"/>
      <w:ind w:left="440" w:hanging="220"/>
    </w:pPr>
  </w:style>
  <w:style w:type="paragraph" w:styleId="Index3">
    <w:name w:val="index 3"/>
    <w:basedOn w:val="Normal"/>
    <w:next w:val="Normal"/>
    <w:autoRedefine/>
    <w:uiPriority w:val="99"/>
    <w:semiHidden/>
    <w:unhideWhenUsed/>
    <w:rsid w:val="00AE50CA"/>
    <w:pPr>
      <w:spacing w:after="0" w:line="240" w:lineRule="auto"/>
      <w:ind w:left="660" w:hanging="220"/>
    </w:pPr>
  </w:style>
  <w:style w:type="paragraph" w:styleId="Index4">
    <w:name w:val="index 4"/>
    <w:basedOn w:val="Normal"/>
    <w:next w:val="Normal"/>
    <w:autoRedefine/>
    <w:uiPriority w:val="99"/>
    <w:semiHidden/>
    <w:unhideWhenUsed/>
    <w:rsid w:val="00AE50CA"/>
    <w:pPr>
      <w:spacing w:after="0" w:line="240" w:lineRule="auto"/>
      <w:ind w:left="880" w:hanging="220"/>
    </w:pPr>
  </w:style>
  <w:style w:type="paragraph" w:styleId="Index5">
    <w:name w:val="index 5"/>
    <w:basedOn w:val="Normal"/>
    <w:next w:val="Normal"/>
    <w:autoRedefine/>
    <w:uiPriority w:val="99"/>
    <w:semiHidden/>
    <w:unhideWhenUsed/>
    <w:rsid w:val="00AE50CA"/>
    <w:pPr>
      <w:spacing w:after="0" w:line="240" w:lineRule="auto"/>
      <w:ind w:left="1100" w:hanging="220"/>
    </w:pPr>
  </w:style>
  <w:style w:type="paragraph" w:styleId="Index6">
    <w:name w:val="index 6"/>
    <w:basedOn w:val="Normal"/>
    <w:next w:val="Normal"/>
    <w:autoRedefine/>
    <w:uiPriority w:val="99"/>
    <w:semiHidden/>
    <w:unhideWhenUsed/>
    <w:rsid w:val="00AE50CA"/>
    <w:pPr>
      <w:spacing w:after="0" w:line="240" w:lineRule="auto"/>
      <w:ind w:left="1320" w:hanging="220"/>
    </w:pPr>
  </w:style>
  <w:style w:type="paragraph" w:styleId="Index7">
    <w:name w:val="index 7"/>
    <w:basedOn w:val="Normal"/>
    <w:next w:val="Normal"/>
    <w:autoRedefine/>
    <w:uiPriority w:val="99"/>
    <w:semiHidden/>
    <w:unhideWhenUsed/>
    <w:rsid w:val="00AE50CA"/>
    <w:pPr>
      <w:spacing w:after="0" w:line="240" w:lineRule="auto"/>
      <w:ind w:left="1540" w:hanging="220"/>
    </w:pPr>
  </w:style>
  <w:style w:type="paragraph" w:styleId="Index8">
    <w:name w:val="index 8"/>
    <w:basedOn w:val="Normal"/>
    <w:next w:val="Normal"/>
    <w:autoRedefine/>
    <w:uiPriority w:val="99"/>
    <w:semiHidden/>
    <w:unhideWhenUsed/>
    <w:rsid w:val="00AE50CA"/>
    <w:pPr>
      <w:spacing w:after="0" w:line="240" w:lineRule="auto"/>
      <w:ind w:left="1760" w:hanging="220"/>
    </w:pPr>
  </w:style>
  <w:style w:type="paragraph" w:styleId="Index9">
    <w:name w:val="index 9"/>
    <w:basedOn w:val="Normal"/>
    <w:next w:val="Normal"/>
    <w:autoRedefine/>
    <w:uiPriority w:val="99"/>
    <w:semiHidden/>
    <w:unhideWhenUsed/>
    <w:rsid w:val="00AE50CA"/>
    <w:pPr>
      <w:spacing w:after="0" w:line="240" w:lineRule="auto"/>
      <w:ind w:left="1980" w:hanging="220"/>
    </w:pPr>
  </w:style>
  <w:style w:type="paragraph" w:styleId="IndexHeading">
    <w:name w:val="index heading"/>
    <w:basedOn w:val="Normal"/>
    <w:next w:val="Index1"/>
    <w:uiPriority w:val="99"/>
    <w:semiHidden/>
    <w:unhideWhenUsed/>
    <w:rsid w:val="00AE50C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E50C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E50CA"/>
    <w:rPr>
      <w:i/>
      <w:iCs/>
      <w:color w:val="4F81BD" w:themeColor="accent1"/>
    </w:rPr>
  </w:style>
  <w:style w:type="paragraph" w:styleId="List">
    <w:name w:val="List"/>
    <w:basedOn w:val="Normal"/>
    <w:uiPriority w:val="99"/>
    <w:semiHidden/>
    <w:unhideWhenUsed/>
    <w:rsid w:val="00AE50CA"/>
    <w:pPr>
      <w:ind w:left="360" w:hanging="360"/>
      <w:contextualSpacing/>
    </w:pPr>
  </w:style>
  <w:style w:type="paragraph" w:styleId="List2">
    <w:name w:val="List 2"/>
    <w:basedOn w:val="Normal"/>
    <w:uiPriority w:val="99"/>
    <w:semiHidden/>
    <w:unhideWhenUsed/>
    <w:rsid w:val="00AE50CA"/>
    <w:pPr>
      <w:ind w:left="720" w:hanging="360"/>
      <w:contextualSpacing/>
    </w:pPr>
  </w:style>
  <w:style w:type="paragraph" w:styleId="List3">
    <w:name w:val="List 3"/>
    <w:basedOn w:val="Normal"/>
    <w:uiPriority w:val="99"/>
    <w:semiHidden/>
    <w:unhideWhenUsed/>
    <w:rsid w:val="00AE50CA"/>
    <w:pPr>
      <w:ind w:left="1080" w:hanging="360"/>
      <w:contextualSpacing/>
    </w:pPr>
  </w:style>
  <w:style w:type="paragraph" w:styleId="List4">
    <w:name w:val="List 4"/>
    <w:basedOn w:val="Normal"/>
    <w:uiPriority w:val="99"/>
    <w:semiHidden/>
    <w:unhideWhenUsed/>
    <w:rsid w:val="00AE50CA"/>
    <w:pPr>
      <w:ind w:left="1440" w:hanging="360"/>
      <w:contextualSpacing/>
    </w:pPr>
  </w:style>
  <w:style w:type="paragraph" w:styleId="List5">
    <w:name w:val="List 5"/>
    <w:basedOn w:val="Normal"/>
    <w:uiPriority w:val="99"/>
    <w:semiHidden/>
    <w:unhideWhenUsed/>
    <w:rsid w:val="00AE50CA"/>
    <w:pPr>
      <w:ind w:left="1800" w:hanging="360"/>
      <w:contextualSpacing/>
    </w:pPr>
  </w:style>
  <w:style w:type="paragraph" w:styleId="ListBullet">
    <w:name w:val="List Bullet"/>
    <w:basedOn w:val="Normal"/>
    <w:uiPriority w:val="99"/>
    <w:semiHidden/>
    <w:unhideWhenUsed/>
    <w:rsid w:val="00AE50CA"/>
    <w:pPr>
      <w:numPr>
        <w:numId w:val="11"/>
      </w:numPr>
      <w:contextualSpacing/>
    </w:pPr>
  </w:style>
  <w:style w:type="paragraph" w:styleId="ListBullet2">
    <w:name w:val="List Bullet 2"/>
    <w:basedOn w:val="Normal"/>
    <w:uiPriority w:val="99"/>
    <w:semiHidden/>
    <w:unhideWhenUsed/>
    <w:rsid w:val="00AE50CA"/>
    <w:pPr>
      <w:tabs>
        <w:tab w:val="num" w:pos="720"/>
      </w:tabs>
      <w:ind w:left="720" w:hanging="720"/>
      <w:contextualSpacing/>
    </w:pPr>
  </w:style>
  <w:style w:type="paragraph" w:styleId="ListBullet3">
    <w:name w:val="List Bullet 3"/>
    <w:basedOn w:val="Normal"/>
    <w:uiPriority w:val="99"/>
    <w:semiHidden/>
    <w:unhideWhenUsed/>
    <w:rsid w:val="00AE50CA"/>
    <w:pPr>
      <w:tabs>
        <w:tab w:val="num" w:pos="720"/>
      </w:tabs>
      <w:ind w:left="720" w:hanging="720"/>
      <w:contextualSpacing/>
    </w:pPr>
  </w:style>
  <w:style w:type="paragraph" w:styleId="ListBullet4">
    <w:name w:val="List Bullet 4"/>
    <w:basedOn w:val="Normal"/>
    <w:uiPriority w:val="99"/>
    <w:semiHidden/>
    <w:unhideWhenUsed/>
    <w:rsid w:val="00AE50CA"/>
    <w:pPr>
      <w:tabs>
        <w:tab w:val="num" w:pos="720"/>
      </w:tabs>
      <w:ind w:left="720" w:hanging="720"/>
      <w:contextualSpacing/>
    </w:pPr>
  </w:style>
  <w:style w:type="paragraph" w:styleId="ListBullet5">
    <w:name w:val="List Bullet 5"/>
    <w:basedOn w:val="Normal"/>
    <w:uiPriority w:val="99"/>
    <w:semiHidden/>
    <w:unhideWhenUsed/>
    <w:rsid w:val="00AE50CA"/>
    <w:pPr>
      <w:tabs>
        <w:tab w:val="num" w:pos="720"/>
      </w:tabs>
      <w:ind w:left="720" w:hanging="720"/>
      <w:contextualSpacing/>
    </w:pPr>
  </w:style>
  <w:style w:type="paragraph" w:styleId="ListContinue">
    <w:name w:val="List Continue"/>
    <w:basedOn w:val="Normal"/>
    <w:uiPriority w:val="99"/>
    <w:semiHidden/>
    <w:unhideWhenUsed/>
    <w:rsid w:val="00AE50CA"/>
    <w:pPr>
      <w:spacing w:after="120"/>
      <w:ind w:left="360"/>
      <w:contextualSpacing/>
    </w:pPr>
  </w:style>
  <w:style w:type="paragraph" w:styleId="ListContinue2">
    <w:name w:val="List Continue 2"/>
    <w:basedOn w:val="Normal"/>
    <w:uiPriority w:val="99"/>
    <w:semiHidden/>
    <w:unhideWhenUsed/>
    <w:rsid w:val="00AE50CA"/>
    <w:pPr>
      <w:spacing w:after="120"/>
      <w:ind w:left="720"/>
      <w:contextualSpacing/>
    </w:pPr>
  </w:style>
  <w:style w:type="paragraph" w:styleId="ListContinue3">
    <w:name w:val="List Continue 3"/>
    <w:basedOn w:val="Normal"/>
    <w:uiPriority w:val="99"/>
    <w:semiHidden/>
    <w:unhideWhenUsed/>
    <w:rsid w:val="00AE50CA"/>
    <w:pPr>
      <w:spacing w:after="120"/>
      <w:ind w:left="1080"/>
      <w:contextualSpacing/>
    </w:pPr>
  </w:style>
  <w:style w:type="paragraph" w:styleId="ListContinue4">
    <w:name w:val="List Continue 4"/>
    <w:basedOn w:val="Normal"/>
    <w:uiPriority w:val="99"/>
    <w:semiHidden/>
    <w:unhideWhenUsed/>
    <w:rsid w:val="00AE50CA"/>
    <w:pPr>
      <w:spacing w:after="120"/>
      <w:ind w:left="1440"/>
      <w:contextualSpacing/>
    </w:pPr>
  </w:style>
  <w:style w:type="paragraph" w:styleId="ListContinue5">
    <w:name w:val="List Continue 5"/>
    <w:basedOn w:val="Normal"/>
    <w:uiPriority w:val="99"/>
    <w:semiHidden/>
    <w:unhideWhenUsed/>
    <w:rsid w:val="00AE50CA"/>
    <w:pPr>
      <w:spacing w:after="120"/>
      <w:ind w:left="1800"/>
      <w:contextualSpacing/>
    </w:pPr>
  </w:style>
  <w:style w:type="paragraph" w:styleId="ListNumber">
    <w:name w:val="List Number"/>
    <w:basedOn w:val="Normal"/>
    <w:uiPriority w:val="99"/>
    <w:semiHidden/>
    <w:unhideWhenUsed/>
    <w:rsid w:val="00AE50CA"/>
    <w:pPr>
      <w:tabs>
        <w:tab w:val="num" w:pos="720"/>
      </w:tabs>
      <w:ind w:left="720" w:hanging="720"/>
      <w:contextualSpacing/>
    </w:pPr>
  </w:style>
  <w:style w:type="paragraph" w:styleId="ListNumber2">
    <w:name w:val="List Number 2"/>
    <w:basedOn w:val="Normal"/>
    <w:uiPriority w:val="99"/>
    <w:semiHidden/>
    <w:unhideWhenUsed/>
    <w:rsid w:val="00AE50CA"/>
    <w:pPr>
      <w:tabs>
        <w:tab w:val="num" w:pos="720"/>
      </w:tabs>
      <w:ind w:left="720" w:hanging="720"/>
      <w:contextualSpacing/>
    </w:pPr>
  </w:style>
  <w:style w:type="paragraph" w:styleId="ListNumber3">
    <w:name w:val="List Number 3"/>
    <w:basedOn w:val="Normal"/>
    <w:uiPriority w:val="99"/>
    <w:semiHidden/>
    <w:unhideWhenUsed/>
    <w:rsid w:val="00AE50CA"/>
    <w:pPr>
      <w:tabs>
        <w:tab w:val="num" w:pos="720"/>
      </w:tabs>
      <w:ind w:left="720" w:hanging="720"/>
      <w:contextualSpacing/>
    </w:pPr>
  </w:style>
  <w:style w:type="paragraph" w:styleId="ListNumber4">
    <w:name w:val="List Number 4"/>
    <w:basedOn w:val="Normal"/>
    <w:uiPriority w:val="99"/>
    <w:semiHidden/>
    <w:unhideWhenUsed/>
    <w:rsid w:val="00AE50CA"/>
    <w:pPr>
      <w:tabs>
        <w:tab w:val="num" w:pos="720"/>
      </w:tabs>
      <w:ind w:left="720" w:hanging="720"/>
      <w:contextualSpacing/>
    </w:pPr>
  </w:style>
  <w:style w:type="paragraph" w:styleId="ListNumber5">
    <w:name w:val="List Number 5"/>
    <w:basedOn w:val="Normal"/>
    <w:uiPriority w:val="99"/>
    <w:semiHidden/>
    <w:unhideWhenUsed/>
    <w:rsid w:val="00AE50CA"/>
    <w:pPr>
      <w:tabs>
        <w:tab w:val="num" w:pos="720"/>
      </w:tabs>
      <w:ind w:left="720" w:hanging="720"/>
      <w:contextualSpacing/>
    </w:pPr>
  </w:style>
  <w:style w:type="paragraph" w:styleId="MacroText">
    <w:name w:val="macro"/>
    <w:link w:val="MacroTextChar"/>
    <w:uiPriority w:val="99"/>
    <w:semiHidden/>
    <w:unhideWhenUsed/>
    <w:rsid w:val="00AE50C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E50CA"/>
    <w:rPr>
      <w:rFonts w:ascii="Consolas" w:hAnsi="Consolas"/>
      <w:sz w:val="20"/>
      <w:szCs w:val="20"/>
    </w:rPr>
  </w:style>
  <w:style w:type="paragraph" w:styleId="MessageHeader">
    <w:name w:val="Message Header"/>
    <w:basedOn w:val="Normal"/>
    <w:link w:val="MessageHeaderChar"/>
    <w:uiPriority w:val="99"/>
    <w:semiHidden/>
    <w:unhideWhenUsed/>
    <w:rsid w:val="00AE50C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E50CA"/>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E50CA"/>
    <w:rPr>
      <w:rFonts w:ascii="Times New Roman" w:hAnsi="Times New Roman" w:cs="Times New Roman"/>
      <w:sz w:val="24"/>
      <w:szCs w:val="24"/>
    </w:rPr>
  </w:style>
  <w:style w:type="paragraph" w:styleId="NormalIndent">
    <w:name w:val="Normal Indent"/>
    <w:basedOn w:val="Normal"/>
    <w:uiPriority w:val="99"/>
    <w:semiHidden/>
    <w:unhideWhenUsed/>
    <w:rsid w:val="00AE50CA"/>
    <w:pPr>
      <w:ind w:left="720"/>
    </w:pPr>
  </w:style>
  <w:style w:type="paragraph" w:styleId="NoteHeading">
    <w:name w:val="Note Heading"/>
    <w:basedOn w:val="Normal"/>
    <w:next w:val="Normal"/>
    <w:link w:val="NoteHeadingChar"/>
    <w:uiPriority w:val="99"/>
    <w:semiHidden/>
    <w:unhideWhenUsed/>
    <w:rsid w:val="00AE50CA"/>
    <w:pPr>
      <w:spacing w:after="0" w:line="240" w:lineRule="auto"/>
    </w:pPr>
  </w:style>
  <w:style w:type="character" w:customStyle="1" w:styleId="NoteHeadingChar">
    <w:name w:val="Note Heading Char"/>
    <w:basedOn w:val="DefaultParagraphFont"/>
    <w:link w:val="NoteHeading"/>
    <w:uiPriority w:val="99"/>
    <w:semiHidden/>
    <w:rsid w:val="00AE50CA"/>
  </w:style>
  <w:style w:type="paragraph" w:styleId="PlainText">
    <w:name w:val="Plain Text"/>
    <w:basedOn w:val="Normal"/>
    <w:link w:val="PlainTextChar"/>
    <w:uiPriority w:val="99"/>
    <w:semiHidden/>
    <w:unhideWhenUsed/>
    <w:rsid w:val="00AE50C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E50CA"/>
    <w:rPr>
      <w:rFonts w:ascii="Consolas" w:hAnsi="Consolas"/>
      <w:sz w:val="21"/>
      <w:szCs w:val="21"/>
    </w:rPr>
  </w:style>
  <w:style w:type="paragraph" w:styleId="Quote">
    <w:name w:val="Quote"/>
    <w:basedOn w:val="Normal"/>
    <w:next w:val="Normal"/>
    <w:link w:val="QuoteChar"/>
    <w:uiPriority w:val="29"/>
    <w:qFormat/>
    <w:rsid w:val="00AE50C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E50CA"/>
    <w:rPr>
      <w:i/>
      <w:iCs/>
      <w:color w:val="404040" w:themeColor="text1" w:themeTint="BF"/>
    </w:rPr>
  </w:style>
  <w:style w:type="paragraph" w:styleId="Salutation">
    <w:name w:val="Salutation"/>
    <w:basedOn w:val="Normal"/>
    <w:next w:val="Normal"/>
    <w:link w:val="SalutationChar"/>
    <w:uiPriority w:val="99"/>
    <w:semiHidden/>
    <w:unhideWhenUsed/>
    <w:rsid w:val="00AE50CA"/>
  </w:style>
  <w:style w:type="character" w:customStyle="1" w:styleId="SalutationChar">
    <w:name w:val="Salutation Char"/>
    <w:basedOn w:val="DefaultParagraphFont"/>
    <w:link w:val="Salutation"/>
    <w:uiPriority w:val="99"/>
    <w:semiHidden/>
    <w:rsid w:val="00AE50CA"/>
  </w:style>
  <w:style w:type="paragraph" w:styleId="Signature">
    <w:name w:val="Signature"/>
    <w:basedOn w:val="Normal"/>
    <w:link w:val="SignatureChar"/>
    <w:uiPriority w:val="99"/>
    <w:semiHidden/>
    <w:unhideWhenUsed/>
    <w:rsid w:val="00AE50CA"/>
    <w:pPr>
      <w:spacing w:after="0" w:line="240" w:lineRule="auto"/>
      <w:ind w:left="4320"/>
    </w:pPr>
  </w:style>
  <w:style w:type="character" w:customStyle="1" w:styleId="SignatureChar">
    <w:name w:val="Signature Char"/>
    <w:basedOn w:val="DefaultParagraphFont"/>
    <w:link w:val="Signature"/>
    <w:uiPriority w:val="99"/>
    <w:semiHidden/>
    <w:rsid w:val="00AE50CA"/>
  </w:style>
  <w:style w:type="character" w:customStyle="1" w:styleId="SubtitleChar">
    <w:name w:val="Subtitle Char"/>
    <w:basedOn w:val="DefaultParagraphFont"/>
    <w:link w:val="Subtitle"/>
    <w:uiPriority w:val="11"/>
    <w:rsid w:val="00AE50CA"/>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AE50CA"/>
    <w:pPr>
      <w:spacing w:after="0"/>
      <w:ind w:left="220" w:hanging="220"/>
    </w:pPr>
  </w:style>
  <w:style w:type="paragraph" w:styleId="TableofFigures">
    <w:name w:val="table of figures"/>
    <w:basedOn w:val="Normal"/>
    <w:next w:val="Normal"/>
    <w:uiPriority w:val="99"/>
    <w:semiHidden/>
    <w:unhideWhenUsed/>
    <w:rsid w:val="00AE50CA"/>
    <w:pPr>
      <w:spacing w:after="0"/>
    </w:pPr>
  </w:style>
  <w:style w:type="character" w:customStyle="1" w:styleId="TitleChar">
    <w:name w:val="Title Char"/>
    <w:basedOn w:val="DefaultParagraphFont"/>
    <w:link w:val="Title"/>
    <w:uiPriority w:val="10"/>
    <w:rsid w:val="00AE50CA"/>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AE50CA"/>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E50CA"/>
    <w:pPr>
      <w:spacing w:after="100"/>
    </w:pPr>
  </w:style>
  <w:style w:type="paragraph" w:styleId="TOC2">
    <w:name w:val="toc 2"/>
    <w:basedOn w:val="Normal"/>
    <w:next w:val="Normal"/>
    <w:autoRedefine/>
    <w:uiPriority w:val="39"/>
    <w:semiHidden/>
    <w:unhideWhenUsed/>
    <w:rsid w:val="00AE50CA"/>
    <w:pPr>
      <w:spacing w:after="100"/>
      <w:ind w:left="220"/>
    </w:pPr>
  </w:style>
  <w:style w:type="paragraph" w:styleId="TOC3">
    <w:name w:val="toc 3"/>
    <w:basedOn w:val="Normal"/>
    <w:next w:val="Normal"/>
    <w:autoRedefine/>
    <w:uiPriority w:val="39"/>
    <w:semiHidden/>
    <w:unhideWhenUsed/>
    <w:rsid w:val="00AE50CA"/>
    <w:pPr>
      <w:spacing w:after="100"/>
      <w:ind w:left="440"/>
    </w:pPr>
  </w:style>
  <w:style w:type="paragraph" w:styleId="TOC4">
    <w:name w:val="toc 4"/>
    <w:basedOn w:val="Normal"/>
    <w:next w:val="Normal"/>
    <w:autoRedefine/>
    <w:uiPriority w:val="39"/>
    <w:semiHidden/>
    <w:unhideWhenUsed/>
    <w:rsid w:val="00AE50CA"/>
    <w:pPr>
      <w:spacing w:after="100"/>
      <w:ind w:left="660"/>
    </w:pPr>
  </w:style>
  <w:style w:type="paragraph" w:styleId="TOC5">
    <w:name w:val="toc 5"/>
    <w:basedOn w:val="Normal"/>
    <w:next w:val="Normal"/>
    <w:autoRedefine/>
    <w:uiPriority w:val="39"/>
    <w:semiHidden/>
    <w:unhideWhenUsed/>
    <w:rsid w:val="00AE50CA"/>
    <w:pPr>
      <w:spacing w:after="100"/>
      <w:ind w:left="880"/>
    </w:pPr>
  </w:style>
  <w:style w:type="paragraph" w:styleId="TOC6">
    <w:name w:val="toc 6"/>
    <w:basedOn w:val="Normal"/>
    <w:next w:val="Normal"/>
    <w:autoRedefine/>
    <w:uiPriority w:val="39"/>
    <w:semiHidden/>
    <w:unhideWhenUsed/>
    <w:rsid w:val="00AE50CA"/>
    <w:pPr>
      <w:spacing w:after="100"/>
      <w:ind w:left="1100"/>
    </w:pPr>
  </w:style>
  <w:style w:type="paragraph" w:styleId="TOC7">
    <w:name w:val="toc 7"/>
    <w:basedOn w:val="Normal"/>
    <w:next w:val="Normal"/>
    <w:autoRedefine/>
    <w:uiPriority w:val="39"/>
    <w:semiHidden/>
    <w:unhideWhenUsed/>
    <w:rsid w:val="00AE50CA"/>
    <w:pPr>
      <w:spacing w:after="100"/>
      <w:ind w:left="1320"/>
    </w:pPr>
  </w:style>
  <w:style w:type="paragraph" w:styleId="TOC8">
    <w:name w:val="toc 8"/>
    <w:basedOn w:val="Normal"/>
    <w:next w:val="Normal"/>
    <w:autoRedefine/>
    <w:uiPriority w:val="39"/>
    <w:semiHidden/>
    <w:unhideWhenUsed/>
    <w:rsid w:val="00AE50CA"/>
    <w:pPr>
      <w:spacing w:after="100"/>
      <w:ind w:left="1540"/>
    </w:pPr>
  </w:style>
  <w:style w:type="paragraph" w:styleId="TOC9">
    <w:name w:val="toc 9"/>
    <w:basedOn w:val="Normal"/>
    <w:next w:val="Normal"/>
    <w:autoRedefine/>
    <w:uiPriority w:val="39"/>
    <w:semiHidden/>
    <w:unhideWhenUsed/>
    <w:rsid w:val="00AE50CA"/>
    <w:pPr>
      <w:spacing w:after="100"/>
      <w:ind w:left="1760"/>
    </w:pPr>
  </w:style>
  <w:style w:type="paragraph" w:styleId="TOCHeading">
    <w:name w:val="TOC Heading"/>
    <w:basedOn w:val="Heading1"/>
    <w:next w:val="Normal"/>
    <w:uiPriority w:val="39"/>
    <w:semiHidden/>
    <w:unhideWhenUsed/>
    <w:qFormat/>
    <w:rsid w:val="00AE50CA"/>
    <w:pPr>
      <w:outlineLvl w:val="9"/>
    </w:pPr>
  </w:style>
  <w:style w:type="character" w:customStyle="1" w:styleId="inv-meeting-url">
    <w:name w:val="inv-meeting-url"/>
    <w:basedOn w:val="DefaultParagraphFont"/>
    <w:rsid w:val="003D5981"/>
  </w:style>
  <w:style w:type="character" w:styleId="Hyperlink">
    <w:name w:val="Hyperlink"/>
    <w:basedOn w:val="DefaultParagraphFont"/>
    <w:uiPriority w:val="99"/>
    <w:unhideWhenUsed/>
    <w:rsid w:val="003D5981"/>
    <w:rPr>
      <w:color w:val="0000FF"/>
      <w:u w:val="single"/>
    </w:rPr>
  </w:style>
  <w:style w:type="character" w:styleId="UnresolvedMention">
    <w:name w:val="Unresolved Mention"/>
    <w:basedOn w:val="DefaultParagraphFont"/>
    <w:uiPriority w:val="99"/>
    <w:semiHidden/>
    <w:unhideWhenUsed/>
    <w:rsid w:val="003F1BB9"/>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tblPr>
      <w:tblStyleRowBandSize w:val="1"/>
      <w:tblStyleColBandSize w:val="1"/>
    </w:tblPr>
  </w:style>
  <w:style w:type="table" w:customStyle="1" w:styleId="afffb">
    <w:basedOn w:val="TableNormal"/>
    <w:pPr>
      <w:spacing w:after="0" w:line="240" w:lineRule="auto"/>
    </w:pPr>
    <w:tblPr>
      <w:tblStyleRowBandSize w:val="1"/>
      <w:tblStyleColBandSize w:val="1"/>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pPr>
      <w:spacing w:after="0" w:line="240" w:lineRule="auto"/>
    </w:pPr>
    <w:tblPr>
      <w:tblStyleRowBandSize w:val="1"/>
      <w:tblStyleColBandSize w:val="1"/>
    </w:tblPr>
  </w:style>
  <w:style w:type="table" w:customStyle="1" w:styleId="affff">
    <w:basedOn w:val="TableNormal"/>
    <w:pPr>
      <w:spacing w:after="0" w:line="240" w:lineRule="auto"/>
    </w:pPr>
    <w:tblPr>
      <w:tblStyleRowBandSize w:val="1"/>
      <w:tblStyleColBandSize w:val="1"/>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pPr>
      <w:spacing w:after="0" w:line="240" w:lineRule="auto"/>
    </w:pPr>
    <w:tblPr>
      <w:tblStyleRowBandSize w:val="1"/>
      <w:tblStyleColBandSize w:val="1"/>
    </w:tblPr>
  </w:style>
  <w:style w:type="table" w:customStyle="1" w:styleId="affff2">
    <w:basedOn w:val="TableNormal"/>
    <w:pPr>
      <w:spacing w:after="0" w:line="240" w:lineRule="auto"/>
    </w:pPr>
    <w:tblPr>
      <w:tblStyleRowBandSize w:val="1"/>
      <w:tblStyleColBandSize w:val="1"/>
    </w:tblPr>
  </w:style>
  <w:style w:type="table" w:customStyle="1" w:styleId="affff3">
    <w:basedOn w:val="TableNormal"/>
    <w:pPr>
      <w:spacing w:after="0" w:line="240" w:lineRule="auto"/>
    </w:pPr>
    <w:tblPr>
      <w:tblStyleRowBandSize w:val="1"/>
      <w:tblStyleColBandSize w:val="1"/>
    </w:tblPr>
  </w:style>
  <w:style w:type="table" w:customStyle="1" w:styleId="affff4">
    <w:basedOn w:val="TableNormal"/>
    <w:pPr>
      <w:spacing w:after="0" w:line="240" w:lineRule="auto"/>
    </w:pPr>
    <w:tblPr>
      <w:tblStyleRowBandSize w:val="1"/>
      <w:tblStyleColBandSize w:val="1"/>
    </w:tblPr>
  </w:style>
  <w:style w:type="table" w:customStyle="1" w:styleId="affff5">
    <w:basedOn w:val="TableNormal"/>
    <w:pPr>
      <w:spacing w:after="0" w:line="240" w:lineRule="auto"/>
    </w:pPr>
    <w:tblPr>
      <w:tblStyleRowBandSize w:val="1"/>
      <w:tblStyleColBandSize w:val="1"/>
    </w:tblPr>
  </w:style>
  <w:style w:type="table" w:customStyle="1" w:styleId="affff6">
    <w:basedOn w:val="TableNormal"/>
    <w:pPr>
      <w:spacing w:after="0" w:line="240" w:lineRule="auto"/>
    </w:pPr>
    <w:tblPr>
      <w:tblStyleRowBandSize w:val="1"/>
      <w:tblStyleColBandSize w:val="1"/>
    </w:tblPr>
  </w:style>
  <w:style w:type="table" w:customStyle="1" w:styleId="affff7">
    <w:basedOn w:val="TableNormal"/>
    <w:pPr>
      <w:spacing w:after="0" w:line="240" w:lineRule="auto"/>
    </w:pPr>
    <w:tblPr>
      <w:tblStyleRowBandSize w:val="1"/>
      <w:tblStyleColBandSize w:val="1"/>
    </w:tblPr>
  </w:style>
  <w:style w:type="table" w:customStyle="1" w:styleId="affff8">
    <w:basedOn w:val="TableNormal"/>
    <w:pPr>
      <w:spacing w:after="0" w:line="240" w:lineRule="auto"/>
    </w:pPr>
    <w:tblPr>
      <w:tblStyleRowBandSize w:val="1"/>
      <w:tblStyleColBandSize w:val="1"/>
    </w:tblPr>
  </w:style>
  <w:style w:type="table" w:customStyle="1" w:styleId="affff9">
    <w:basedOn w:val="TableNormal"/>
    <w:pPr>
      <w:spacing w:after="0" w:line="240" w:lineRule="auto"/>
    </w:pPr>
    <w:tblPr>
      <w:tblStyleRowBandSize w:val="1"/>
      <w:tblStyleColBandSize w:val="1"/>
    </w:tblPr>
  </w:style>
  <w:style w:type="table" w:customStyle="1" w:styleId="affffa">
    <w:basedOn w:val="TableNormal"/>
    <w:pPr>
      <w:spacing w:after="0" w:line="240" w:lineRule="auto"/>
    </w:pPr>
    <w:tblPr>
      <w:tblStyleRowBandSize w:val="1"/>
      <w:tblStyleColBandSize w:val="1"/>
    </w:tblPr>
  </w:style>
  <w:style w:type="table" w:customStyle="1" w:styleId="affffb">
    <w:basedOn w:val="TableNormal"/>
    <w:pPr>
      <w:spacing w:after="0" w:line="240" w:lineRule="auto"/>
    </w:pPr>
    <w:tblPr>
      <w:tblStyleRowBandSize w:val="1"/>
      <w:tblStyleColBandSize w:val="1"/>
    </w:tblPr>
  </w:style>
  <w:style w:type="table" w:customStyle="1" w:styleId="affffc">
    <w:basedOn w:val="TableNormal"/>
    <w:pPr>
      <w:spacing w:after="0" w:line="240" w:lineRule="auto"/>
    </w:pPr>
    <w:tblPr>
      <w:tblStyleRowBandSize w:val="1"/>
      <w:tblStyleColBandSize w:val="1"/>
    </w:tblPr>
  </w:style>
  <w:style w:type="table" w:customStyle="1" w:styleId="affffd">
    <w:basedOn w:val="TableNormal"/>
    <w:pPr>
      <w:spacing w:after="0" w:line="240" w:lineRule="auto"/>
    </w:pPr>
    <w:tblPr>
      <w:tblStyleRowBandSize w:val="1"/>
      <w:tblStyleColBandSize w:val="1"/>
    </w:tblPr>
  </w:style>
  <w:style w:type="table" w:customStyle="1" w:styleId="affffe">
    <w:basedOn w:val="TableNormal"/>
    <w:pPr>
      <w:spacing w:after="0" w:line="240" w:lineRule="auto"/>
    </w:pPr>
    <w:tblPr>
      <w:tblStyleRowBandSize w:val="1"/>
      <w:tblStyleColBandSize w:val="1"/>
    </w:tblPr>
  </w:style>
  <w:style w:type="table" w:customStyle="1" w:styleId="afffff">
    <w:basedOn w:val="TableNormal"/>
    <w:pPr>
      <w:spacing w:after="0" w:line="240" w:lineRule="auto"/>
    </w:pPr>
    <w:tblPr>
      <w:tblStyleRowBandSize w:val="1"/>
      <w:tblStyleColBandSize w:val="1"/>
    </w:tblPr>
  </w:style>
  <w:style w:type="table" w:customStyle="1" w:styleId="afffff0">
    <w:basedOn w:val="TableNormal"/>
    <w:pPr>
      <w:spacing w:after="0" w:line="240" w:lineRule="auto"/>
    </w:pPr>
    <w:tblPr>
      <w:tblStyleRowBandSize w:val="1"/>
      <w:tblStyleColBandSize w:val="1"/>
    </w:tblPr>
  </w:style>
  <w:style w:type="table" w:customStyle="1" w:styleId="afffff1">
    <w:basedOn w:val="TableNormal"/>
    <w:pPr>
      <w:spacing w:after="0" w:line="240" w:lineRule="auto"/>
    </w:pPr>
    <w:tblPr>
      <w:tblStyleRowBandSize w:val="1"/>
      <w:tblStyleColBandSize w:val="1"/>
    </w:tblPr>
  </w:style>
  <w:style w:type="table" w:customStyle="1" w:styleId="afffff2">
    <w:basedOn w:val="TableNormal"/>
    <w:pPr>
      <w:spacing w:after="0" w:line="240" w:lineRule="auto"/>
    </w:pPr>
    <w:tblPr>
      <w:tblStyleRowBandSize w:val="1"/>
      <w:tblStyleColBandSize w:val="1"/>
    </w:tblPr>
  </w:style>
  <w:style w:type="table" w:customStyle="1" w:styleId="afffff3">
    <w:basedOn w:val="TableNormal"/>
    <w:pPr>
      <w:spacing w:after="0" w:line="240" w:lineRule="auto"/>
    </w:pPr>
    <w:tblPr>
      <w:tblStyleRowBandSize w:val="1"/>
      <w:tblStyleColBandSize w:val="1"/>
    </w:tblPr>
  </w:style>
  <w:style w:type="table" w:customStyle="1" w:styleId="afffff4">
    <w:basedOn w:val="TableNormal"/>
    <w:pPr>
      <w:spacing w:after="0" w:line="240" w:lineRule="auto"/>
    </w:pPr>
    <w:tblPr>
      <w:tblStyleRowBandSize w:val="1"/>
      <w:tblStyleColBandSize w:val="1"/>
    </w:tblPr>
  </w:style>
  <w:style w:type="table" w:customStyle="1" w:styleId="afffff5">
    <w:basedOn w:val="TableNormal"/>
    <w:pPr>
      <w:spacing w:after="0" w:line="240" w:lineRule="auto"/>
    </w:pPr>
    <w:tblPr>
      <w:tblStyleRowBandSize w:val="1"/>
      <w:tblStyleColBandSize w:val="1"/>
    </w:tblPr>
  </w:style>
  <w:style w:type="table" w:customStyle="1" w:styleId="afffff6">
    <w:basedOn w:val="TableNormal"/>
    <w:pPr>
      <w:spacing w:after="0" w:line="240" w:lineRule="auto"/>
    </w:pPr>
    <w:tblPr>
      <w:tblStyleRowBandSize w:val="1"/>
      <w:tblStyleColBandSize w:val="1"/>
    </w:tblPr>
  </w:style>
  <w:style w:type="table" w:customStyle="1" w:styleId="afffff7">
    <w:basedOn w:val="TableNormal"/>
    <w:pPr>
      <w:spacing w:after="0" w:line="240" w:lineRule="auto"/>
    </w:pPr>
    <w:tblPr>
      <w:tblStyleRowBandSize w:val="1"/>
      <w:tblStyleColBandSize w:val="1"/>
    </w:tblPr>
  </w:style>
  <w:style w:type="table" w:customStyle="1" w:styleId="afffff8">
    <w:basedOn w:val="TableNormal"/>
    <w:pPr>
      <w:spacing w:after="0" w:line="240" w:lineRule="auto"/>
    </w:pPr>
    <w:tblPr>
      <w:tblStyleRowBandSize w:val="1"/>
      <w:tblStyleColBandSize w:val="1"/>
    </w:tblPr>
  </w:style>
  <w:style w:type="table" w:customStyle="1" w:styleId="afffff9">
    <w:basedOn w:val="TableNormal"/>
    <w:pPr>
      <w:spacing w:after="0" w:line="240" w:lineRule="auto"/>
    </w:pPr>
    <w:tblPr>
      <w:tblStyleRowBandSize w:val="1"/>
      <w:tblStyleColBandSize w:val="1"/>
    </w:tblPr>
  </w:style>
  <w:style w:type="table" w:customStyle="1" w:styleId="afffffa">
    <w:basedOn w:val="TableNormal"/>
    <w:pPr>
      <w:spacing w:after="0" w:line="240" w:lineRule="auto"/>
    </w:pPr>
    <w:tblPr>
      <w:tblStyleRowBandSize w:val="1"/>
      <w:tblStyleColBandSize w:val="1"/>
    </w:tblPr>
  </w:style>
  <w:style w:type="table" w:customStyle="1" w:styleId="afffffb">
    <w:basedOn w:val="TableNormal"/>
    <w:pPr>
      <w:spacing w:after="0" w:line="240" w:lineRule="auto"/>
    </w:pPr>
    <w:tblPr>
      <w:tblStyleRowBandSize w:val="1"/>
      <w:tblStyleColBandSize w:val="1"/>
    </w:tblPr>
  </w:style>
  <w:style w:type="table" w:customStyle="1" w:styleId="afffffc">
    <w:basedOn w:val="TableNormal"/>
    <w:pPr>
      <w:spacing w:after="0" w:line="240" w:lineRule="auto"/>
    </w:pPr>
    <w:tblPr>
      <w:tblStyleRowBandSize w:val="1"/>
      <w:tblStyleColBandSize w:val="1"/>
    </w:tblPr>
  </w:style>
  <w:style w:type="table" w:customStyle="1" w:styleId="afffffd">
    <w:basedOn w:val="TableNormal"/>
    <w:pPr>
      <w:spacing w:after="0" w:line="240" w:lineRule="auto"/>
    </w:pPr>
    <w:tblPr>
      <w:tblStyleRowBandSize w:val="1"/>
      <w:tblStyleColBandSize w:val="1"/>
    </w:tblPr>
  </w:style>
  <w:style w:type="table" w:customStyle="1" w:styleId="afffffe">
    <w:basedOn w:val="TableNormal"/>
    <w:pPr>
      <w:spacing w:after="0" w:line="240" w:lineRule="auto"/>
    </w:pPr>
    <w:tblPr>
      <w:tblStyleRowBandSize w:val="1"/>
      <w:tblStyleColBandSize w:val="1"/>
    </w:tblPr>
  </w:style>
  <w:style w:type="table" w:customStyle="1" w:styleId="affffff">
    <w:basedOn w:val="TableNormal"/>
    <w:pPr>
      <w:spacing w:after="0" w:line="240" w:lineRule="auto"/>
    </w:pPr>
    <w:tblPr>
      <w:tblStyleRowBandSize w:val="1"/>
      <w:tblStyleColBandSize w:val="1"/>
    </w:tblPr>
  </w:style>
  <w:style w:type="table" w:customStyle="1" w:styleId="affffff0">
    <w:basedOn w:val="TableNormal"/>
    <w:pPr>
      <w:spacing w:after="0" w:line="240" w:lineRule="auto"/>
    </w:pPr>
    <w:tblPr>
      <w:tblStyleRowBandSize w:val="1"/>
      <w:tblStyleColBandSize w:val="1"/>
    </w:tblPr>
  </w:style>
  <w:style w:type="table" w:customStyle="1" w:styleId="affffff1">
    <w:basedOn w:val="TableNormal"/>
    <w:pPr>
      <w:spacing w:after="0" w:line="240" w:lineRule="auto"/>
    </w:pPr>
    <w:tblPr>
      <w:tblStyleRowBandSize w:val="1"/>
      <w:tblStyleColBandSize w:val="1"/>
    </w:tblPr>
  </w:style>
  <w:style w:type="table" w:customStyle="1" w:styleId="affffff2">
    <w:basedOn w:val="TableNormal"/>
    <w:pPr>
      <w:spacing w:after="0" w:line="240" w:lineRule="auto"/>
    </w:pPr>
    <w:tblPr>
      <w:tblStyleRowBandSize w:val="1"/>
      <w:tblStyleColBandSize w:val="1"/>
    </w:tblPr>
  </w:style>
  <w:style w:type="table" w:customStyle="1" w:styleId="affffff3">
    <w:basedOn w:val="TableNormal"/>
    <w:pPr>
      <w:spacing w:after="0" w:line="240" w:lineRule="auto"/>
    </w:pPr>
    <w:tblPr>
      <w:tblStyleRowBandSize w:val="1"/>
      <w:tblStyleColBandSize w:val="1"/>
    </w:tblPr>
  </w:style>
  <w:style w:type="table" w:customStyle="1" w:styleId="affffff4">
    <w:basedOn w:val="TableNormal"/>
    <w:pPr>
      <w:spacing w:after="0" w:line="240" w:lineRule="auto"/>
    </w:pPr>
    <w:tblPr>
      <w:tblStyleRowBandSize w:val="1"/>
      <w:tblStyleColBandSize w:val="1"/>
    </w:tblPr>
  </w:style>
  <w:style w:type="table" w:customStyle="1" w:styleId="affffff5">
    <w:basedOn w:val="TableNormal"/>
    <w:pPr>
      <w:spacing w:after="0" w:line="240" w:lineRule="auto"/>
    </w:pPr>
    <w:tblPr>
      <w:tblStyleRowBandSize w:val="1"/>
      <w:tblStyleColBandSize w:val="1"/>
    </w:tblPr>
  </w:style>
  <w:style w:type="table" w:customStyle="1" w:styleId="affffff6">
    <w:basedOn w:val="TableNormal"/>
    <w:pPr>
      <w:spacing w:after="0" w:line="240" w:lineRule="auto"/>
    </w:pPr>
    <w:tblPr>
      <w:tblStyleRowBandSize w:val="1"/>
      <w:tblStyleColBandSize w:val="1"/>
    </w:tblPr>
  </w:style>
  <w:style w:type="table" w:customStyle="1" w:styleId="affffff7">
    <w:basedOn w:val="TableNormal"/>
    <w:pPr>
      <w:spacing w:after="0" w:line="240" w:lineRule="auto"/>
    </w:pPr>
    <w:tblPr>
      <w:tblStyleRowBandSize w:val="1"/>
      <w:tblStyleColBandSize w:val="1"/>
    </w:tblPr>
  </w:style>
  <w:style w:type="table" w:customStyle="1" w:styleId="affffff8">
    <w:basedOn w:val="TableNormal"/>
    <w:pPr>
      <w:spacing w:after="0" w:line="240" w:lineRule="auto"/>
    </w:pPr>
    <w:tblPr>
      <w:tblStyleRowBandSize w:val="1"/>
      <w:tblStyleColBandSize w:val="1"/>
    </w:tblPr>
  </w:style>
  <w:style w:type="table" w:customStyle="1" w:styleId="affffff9">
    <w:basedOn w:val="TableNormal"/>
    <w:pPr>
      <w:spacing w:after="0" w:line="240" w:lineRule="auto"/>
    </w:pPr>
    <w:tblPr>
      <w:tblStyleRowBandSize w:val="1"/>
      <w:tblStyleColBandSize w:val="1"/>
    </w:tblPr>
  </w:style>
  <w:style w:type="table" w:customStyle="1" w:styleId="affffffa">
    <w:basedOn w:val="TableNormal"/>
    <w:pPr>
      <w:spacing w:after="0" w:line="240" w:lineRule="auto"/>
    </w:pPr>
    <w:tblPr>
      <w:tblStyleRowBandSize w:val="1"/>
      <w:tblStyleColBandSize w:val="1"/>
    </w:tblPr>
  </w:style>
  <w:style w:type="table" w:customStyle="1" w:styleId="affffffb">
    <w:basedOn w:val="TableNormal"/>
    <w:pPr>
      <w:spacing w:after="0" w:line="240" w:lineRule="auto"/>
    </w:pPr>
    <w:tblPr>
      <w:tblStyleRowBandSize w:val="1"/>
      <w:tblStyleColBandSize w:val="1"/>
    </w:tblPr>
  </w:style>
  <w:style w:type="table" w:customStyle="1" w:styleId="affffffc">
    <w:basedOn w:val="TableNormal"/>
    <w:pPr>
      <w:spacing w:after="0" w:line="240" w:lineRule="auto"/>
    </w:pPr>
    <w:tblPr>
      <w:tblStyleRowBandSize w:val="1"/>
      <w:tblStyleColBandSize w:val="1"/>
    </w:tblPr>
  </w:style>
  <w:style w:type="table" w:customStyle="1" w:styleId="affffffd">
    <w:basedOn w:val="TableNormal"/>
    <w:pPr>
      <w:spacing w:after="0" w:line="240" w:lineRule="auto"/>
    </w:pPr>
    <w:tblPr>
      <w:tblStyleRowBandSize w:val="1"/>
      <w:tblStyleColBandSize w:val="1"/>
    </w:tblPr>
  </w:style>
  <w:style w:type="table" w:customStyle="1" w:styleId="affffffe">
    <w:basedOn w:val="TableNormal"/>
    <w:pPr>
      <w:spacing w:after="0" w:line="240" w:lineRule="auto"/>
    </w:pPr>
    <w:tblPr>
      <w:tblStyleRowBandSize w:val="1"/>
      <w:tblStyleColBandSize w:val="1"/>
    </w:tblPr>
  </w:style>
  <w:style w:type="table" w:customStyle="1" w:styleId="afffffff">
    <w:basedOn w:val="TableNormal"/>
    <w:pPr>
      <w:spacing w:after="0" w:line="240" w:lineRule="auto"/>
    </w:pPr>
    <w:tblPr>
      <w:tblStyleRowBandSize w:val="1"/>
      <w:tblStyleColBandSize w:val="1"/>
    </w:tblPr>
  </w:style>
  <w:style w:type="table" w:customStyle="1" w:styleId="afffffff0">
    <w:basedOn w:val="TableNormal"/>
    <w:pPr>
      <w:spacing w:after="0" w:line="240" w:lineRule="auto"/>
    </w:pPr>
    <w:tblPr>
      <w:tblStyleRowBandSize w:val="1"/>
      <w:tblStyleColBandSize w:val="1"/>
    </w:tblPr>
  </w:style>
  <w:style w:type="table" w:customStyle="1" w:styleId="afffffff1">
    <w:basedOn w:val="TableNormal"/>
    <w:pPr>
      <w:spacing w:after="0" w:line="240" w:lineRule="auto"/>
    </w:pPr>
    <w:tblPr>
      <w:tblStyleRowBandSize w:val="1"/>
      <w:tblStyleColBandSize w:val="1"/>
    </w:tblPr>
  </w:style>
  <w:style w:type="table" w:customStyle="1" w:styleId="afffffff2">
    <w:basedOn w:val="TableNormal"/>
    <w:pPr>
      <w:spacing w:after="0" w:line="240" w:lineRule="auto"/>
    </w:pPr>
    <w:tblPr>
      <w:tblStyleRowBandSize w:val="1"/>
      <w:tblStyleColBandSize w:val="1"/>
    </w:tblPr>
  </w:style>
  <w:style w:type="table" w:customStyle="1" w:styleId="afffffff3">
    <w:basedOn w:val="TableNormal"/>
    <w:pPr>
      <w:spacing w:after="0" w:line="240" w:lineRule="auto"/>
    </w:pPr>
    <w:tblPr>
      <w:tblStyleRowBandSize w:val="1"/>
      <w:tblStyleColBandSize w:val="1"/>
    </w:tblPr>
  </w:style>
  <w:style w:type="table" w:customStyle="1" w:styleId="afffffff4">
    <w:basedOn w:val="TableNormal"/>
    <w:pPr>
      <w:spacing w:after="0" w:line="240" w:lineRule="auto"/>
    </w:pPr>
    <w:tblPr>
      <w:tblStyleRowBandSize w:val="1"/>
      <w:tblStyleColBandSize w:val="1"/>
    </w:tblPr>
  </w:style>
  <w:style w:type="table" w:customStyle="1" w:styleId="afffffff5">
    <w:basedOn w:val="TableNormal"/>
    <w:pPr>
      <w:spacing w:after="0" w:line="240" w:lineRule="auto"/>
    </w:pPr>
    <w:tblPr>
      <w:tblStyleRowBandSize w:val="1"/>
      <w:tblStyleColBandSize w:val="1"/>
    </w:tblPr>
  </w:style>
  <w:style w:type="table" w:customStyle="1" w:styleId="afffffff6">
    <w:basedOn w:val="TableNormal"/>
    <w:pPr>
      <w:spacing w:after="0" w:line="240" w:lineRule="auto"/>
    </w:pPr>
    <w:tblPr>
      <w:tblStyleRowBandSize w:val="1"/>
      <w:tblStyleColBandSize w:val="1"/>
    </w:tblPr>
  </w:style>
  <w:style w:type="table" w:customStyle="1" w:styleId="afffffff7">
    <w:basedOn w:val="TableNormal"/>
    <w:pPr>
      <w:spacing w:after="0" w:line="240" w:lineRule="auto"/>
    </w:pPr>
    <w:tblPr>
      <w:tblStyleRowBandSize w:val="1"/>
      <w:tblStyleColBandSize w:val="1"/>
    </w:tblPr>
  </w:style>
  <w:style w:type="table" w:customStyle="1" w:styleId="afffffff8">
    <w:basedOn w:val="TableNormal"/>
    <w:pPr>
      <w:spacing w:after="0" w:line="240" w:lineRule="auto"/>
    </w:pPr>
    <w:tblPr>
      <w:tblStyleRowBandSize w:val="1"/>
      <w:tblStyleColBandSize w:val="1"/>
    </w:tblPr>
  </w:style>
  <w:style w:type="table" w:customStyle="1" w:styleId="afffffff9">
    <w:basedOn w:val="TableNormal"/>
    <w:pPr>
      <w:spacing w:after="0" w:line="240" w:lineRule="auto"/>
    </w:pPr>
    <w:tblPr>
      <w:tblStyleRowBandSize w:val="1"/>
      <w:tblStyleColBandSize w:val="1"/>
    </w:tblPr>
  </w:style>
  <w:style w:type="table" w:customStyle="1" w:styleId="afffffffa">
    <w:basedOn w:val="TableNormal"/>
    <w:pPr>
      <w:spacing w:after="0" w:line="240" w:lineRule="auto"/>
    </w:pPr>
    <w:tblPr>
      <w:tblStyleRowBandSize w:val="1"/>
      <w:tblStyleColBandSize w:val="1"/>
    </w:tblPr>
  </w:style>
  <w:style w:type="table" w:customStyle="1" w:styleId="afffffffb">
    <w:basedOn w:val="TableNormal"/>
    <w:pPr>
      <w:spacing w:after="0" w:line="240" w:lineRule="auto"/>
    </w:pPr>
    <w:tblPr>
      <w:tblStyleRowBandSize w:val="1"/>
      <w:tblStyleColBandSize w:val="1"/>
    </w:tblPr>
  </w:style>
  <w:style w:type="table" w:customStyle="1" w:styleId="afffffffc">
    <w:basedOn w:val="TableNormal"/>
    <w:pPr>
      <w:spacing w:after="0" w:line="240" w:lineRule="auto"/>
    </w:pPr>
    <w:tblPr>
      <w:tblStyleRowBandSize w:val="1"/>
      <w:tblStyleColBandSize w:val="1"/>
    </w:tblPr>
  </w:style>
  <w:style w:type="table" w:customStyle="1" w:styleId="afffffffd">
    <w:basedOn w:val="TableNormal"/>
    <w:pPr>
      <w:spacing w:after="0" w:line="240" w:lineRule="auto"/>
    </w:pPr>
    <w:tblPr>
      <w:tblStyleRowBandSize w:val="1"/>
      <w:tblStyleColBandSize w:val="1"/>
    </w:tblPr>
  </w:style>
  <w:style w:type="table" w:customStyle="1" w:styleId="afffffffe">
    <w:basedOn w:val="TableNormal"/>
    <w:pPr>
      <w:spacing w:after="0" w:line="240" w:lineRule="auto"/>
    </w:pPr>
    <w:tblPr>
      <w:tblStyleRowBandSize w:val="1"/>
      <w:tblStyleColBandSize w:val="1"/>
    </w:tblPr>
  </w:style>
  <w:style w:type="table" w:customStyle="1" w:styleId="affffffff">
    <w:basedOn w:val="TableNormal"/>
    <w:pPr>
      <w:spacing w:after="0" w:line="240" w:lineRule="auto"/>
    </w:pPr>
    <w:tblPr>
      <w:tblStyleRowBandSize w:val="1"/>
      <w:tblStyleColBandSize w:val="1"/>
    </w:tblPr>
  </w:style>
  <w:style w:type="table" w:customStyle="1" w:styleId="affffffff0">
    <w:basedOn w:val="TableNormal"/>
    <w:pPr>
      <w:spacing w:after="0" w:line="240" w:lineRule="auto"/>
    </w:pPr>
    <w:tblPr>
      <w:tblStyleRowBandSize w:val="1"/>
      <w:tblStyleColBandSize w:val="1"/>
    </w:tblPr>
  </w:style>
  <w:style w:type="table" w:customStyle="1" w:styleId="affffffff1">
    <w:basedOn w:val="TableNormal"/>
    <w:pPr>
      <w:spacing w:after="0" w:line="240" w:lineRule="auto"/>
    </w:pPr>
    <w:tblPr>
      <w:tblStyleRowBandSize w:val="1"/>
      <w:tblStyleColBandSize w:val="1"/>
    </w:tblPr>
  </w:style>
  <w:style w:type="table" w:customStyle="1" w:styleId="affffffff2">
    <w:basedOn w:val="TableNormal"/>
    <w:pPr>
      <w:spacing w:after="0" w:line="240" w:lineRule="auto"/>
    </w:pPr>
    <w:tblPr>
      <w:tblStyleRowBandSize w:val="1"/>
      <w:tblStyleColBandSize w:val="1"/>
    </w:tblPr>
  </w:style>
  <w:style w:type="table" w:customStyle="1" w:styleId="affffffff3">
    <w:basedOn w:val="TableNormal"/>
    <w:pPr>
      <w:spacing w:after="0" w:line="240" w:lineRule="auto"/>
    </w:pPr>
    <w:tblPr>
      <w:tblStyleRowBandSize w:val="1"/>
      <w:tblStyleColBandSize w:val="1"/>
    </w:tblPr>
  </w:style>
  <w:style w:type="table" w:customStyle="1" w:styleId="affffffff4">
    <w:basedOn w:val="TableNormal"/>
    <w:pPr>
      <w:spacing w:after="0" w:line="240" w:lineRule="auto"/>
    </w:pPr>
    <w:tblPr>
      <w:tblStyleRowBandSize w:val="1"/>
      <w:tblStyleColBandSize w:val="1"/>
    </w:tblPr>
  </w:style>
  <w:style w:type="table" w:customStyle="1" w:styleId="affffffff5">
    <w:basedOn w:val="TableNormal"/>
    <w:pPr>
      <w:spacing w:after="0" w:line="240" w:lineRule="auto"/>
    </w:pPr>
    <w:tblPr>
      <w:tblStyleRowBandSize w:val="1"/>
      <w:tblStyleColBandSize w:val="1"/>
    </w:tblPr>
  </w:style>
  <w:style w:type="table" w:customStyle="1" w:styleId="affffffff6">
    <w:basedOn w:val="TableNormal"/>
    <w:pPr>
      <w:spacing w:after="0" w:line="240" w:lineRule="auto"/>
    </w:pPr>
    <w:tblPr>
      <w:tblStyleRowBandSize w:val="1"/>
      <w:tblStyleColBandSize w:val="1"/>
    </w:tblPr>
  </w:style>
  <w:style w:type="table" w:customStyle="1" w:styleId="affffffff7">
    <w:basedOn w:val="TableNormal"/>
    <w:pPr>
      <w:spacing w:after="0" w:line="240" w:lineRule="auto"/>
    </w:pPr>
    <w:tblPr>
      <w:tblStyleRowBandSize w:val="1"/>
      <w:tblStyleColBandSize w:val="1"/>
    </w:tblPr>
  </w:style>
  <w:style w:type="table" w:customStyle="1" w:styleId="affffffff8">
    <w:basedOn w:val="TableNormal"/>
    <w:pPr>
      <w:spacing w:after="0" w:line="240" w:lineRule="auto"/>
    </w:pPr>
    <w:tblPr>
      <w:tblStyleRowBandSize w:val="1"/>
      <w:tblStyleColBandSize w:val="1"/>
    </w:tblPr>
  </w:style>
  <w:style w:type="table" w:customStyle="1" w:styleId="affffffff9">
    <w:basedOn w:val="TableNormal"/>
    <w:pPr>
      <w:spacing w:after="0" w:line="240" w:lineRule="auto"/>
    </w:pPr>
    <w:tblPr>
      <w:tblStyleRowBandSize w:val="1"/>
      <w:tblStyleColBandSize w:val="1"/>
    </w:tblPr>
  </w:style>
  <w:style w:type="table" w:customStyle="1" w:styleId="affffffffa">
    <w:basedOn w:val="TableNormal"/>
    <w:pPr>
      <w:spacing w:after="0" w:line="240" w:lineRule="auto"/>
    </w:pPr>
    <w:tblPr>
      <w:tblStyleRowBandSize w:val="1"/>
      <w:tblStyleColBandSize w:val="1"/>
    </w:tblPr>
  </w:style>
  <w:style w:type="table" w:customStyle="1" w:styleId="affffffffb">
    <w:basedOn w:val="TableNormal"/>
    <w:pPr>
      <w:spacing w:after="0" w:line="240" w:lineRule="auto"/>
    </w:pPr>
    <w:tblPr>
      <w:tblStyleRowBandSize w:val="1"/>
      <w:tblStyleColBandSize w:val="1"/>
    </w:tblPr>
  </w:style>
  <w:style w:type="table" w:customStyle="1" w:styleId="affffffffc">
    <w:basedOn w:val="TableNormal"/>
    <w:pPr>
      <w:spacing w:after="0" w:line="240" w:lineRule="auto"/>
    </w:pPr>
    <w:tblPr>
      <w:tblStyleRowBandSize w:val="1"/>
      <w:tblStyleColBandSize w:val="1"/>
    </w:tblPr>
  </w:style>
  <w:style w:type="table" w:customStyle="1" w:styleId="affffffffd">
    <w:basedOn w:val="TableNormal"/>
    <w:pPr>
      <w:spacing w:after="0" w:line="240" w:lineRule="auto"/>
    </w:pPr>
    <w:tblPr>
      <w:tblStyleRowBandSize w:val="1"/>
      <w:tblStyleColBandSize w:val="1"/>
    </w:tblPr>
  </w:style>
  <w:style w:type="table" w:customStyle="1" w:styleId="affffffffe">
    <w:basedOn w:val="TableNormal"/>
    <w:pPr>
      <w:spacing w:after="0" w:line="240" w:lineRule="auto"/>
    </w:pPr>
    <w:tblPr>
      <w:tblStyleRowBandSize w:val="1"/>
      <w:tblStyleColBandSize w:val="1"/>
    </w:tblPr>
  </w:style>
  <w:style w:type="table" w:customStyle="1" w:styleId="afffffffff">
    <w:basedOn w:val="TableNormal"/>
    <w:pPr>
      <w:spacing w:after="0" w:line="240" w:lineRule="auto"/>
    </w:pPr>
    <w:tblPr>
      <w:tblStyleRowBandSize w:val="1"/>
      <w:tblStyleColBandSize w:val="1"/>
    </w:tblPr>
  </w:style>
  <w:style w:type="table" w:customStyle="1" w:styleId="afffffffff0">
    <w:basedOn w:val="TableNormal"/>
    <w:pPr>
      <w:spacing w:after="0" w:line="240" w:lineRule="auto"/>
    </w:pPr>
    <w:tblPr>
      <w:tblStyleRowBandSize w:val="1"/>
      <w:tblStyleColBandSize w:val="1"/>
    </w:tblPr>
  </w:style>
  <w:style w:type="table" w:customStyle="1" w:styleId="afffffffff1">
    <w:basedOn w:val="TableNormal"/>
    <w:pPr>
      <w:spacing w:after="0" w:line="240" w:lineRule="auto"/>
    </w:pPr>
    <w:tblPr>
      <w:tblStyleRowBandSize w:val="1"/>
      <w:tblStyleColBandSize w:val="1"/>
    </w:tblPr>
  </w:style>
  <w:style w:type="table" w:customStyle="1" w:styleId="afffffffff2">
    <w:basedOn w:val="TableNormal"/>
    <w:pPr>
      <w:spacing w:after="0" w:line="240" w:lineRule="auto"/>
    </w:pPr>
    <w:tblPr>
      <w:tblStyleRowBandSize w:val="1"/>
      <w:tblStyleColBandSize w:val="1"/>
    </w:tblPr>
  </w:style>
  <w:style w:type="table" w:customStyle="1" w:styleId="afffffffff3">
    <w:basedOn w:val="TableNormal"/>
    <w:pPr>
      <w:spacing w:after="0" w:line="240" w:lineRule="auto"/>
    </w:pPr>
    <w:tblPr>
      <w:tblStyleRowBandSize w:val="1"/>
      <w:tblStyleColBandSize w:val="1"/>
    </w:tblPr>
  </w:style>
  <w:style w:type="table" w:customStyle="1" w:styleId="afffffffff4">
    <w:basedOn w:val="TableNormal"/>
    <w:pPr>
      <w:spacing w:after="0" w:line="240" w:lineRule="auto"/>
    </w:pPr>
    <w:tblPr>
      <w:tblStyleRowBandSize w:val="1"/>
      <w:tblStyleColBandSize w:val="1"/>
    </w:tblPr>
  </w:style>
  <w:style w:type="table" w:customStyle="1" w:styleId="afffffffff5">
    <w:basedOn w:val="TableNormal"/>
    <w:pPr>
      <w:spacing w:after="0" w:line="240" w:lineRule="auto"/>
    </w:pPr>
    <w:tblPr>
      <w:tblStyleRowBandSize w:val="1"/>
      <w:tblStyleColBandSize w:val="1"/>
    </w:tblPr>
  </w:style>
  <w:style w:type="table" w:customStyle="1" w:styleId="afffffffff6">
    <w:basedOn w:val="TableNormal"/>
    <w:pPr>
      <w:spacing w:after="0" w:line="240" w:lineRule="auto"/>
    </w:pPr>
    <w:tblPr>
      <w:tblStyleRowBandSize w:val="1"/>
      <w:tblStyleColBandSize w:val="1"/>
    </w:tblPr>
  </w:style>
  <w:style w:type="table" w:customStyle="1" w:styleId="afffffffff7">
    <w:basedOn w:val="TableNormal"/>
    <w:pPr>
      <w:spacing w:after="0" w:line="240" w:lineRule="auto"/>
    </w:pPr>
    <w:tblPr>
      <w:tblStyleRowBandSize w:val="1"/>
      <w:tblStyleColBandSize w:val="1"/>
    </w:tblPr>
  </w:style>
  <w:style w:type="table" w:customStyle="1" w:styleId="afffffffff8">
    <w:basedOn w:val="TableNormal"/>
    <w:pPr>
      <w:spacing w:after="0" w:line="240" w:lineRule="auto"/>
    </w:pPr>
    <w:tblPr>
      <w:tblStyleRowBandSize w:val="1"/>
      <w:tblStyleColBandSize w:val="1"/>
    </w:tblPr>
  </w:style>
  <w:style w:type="table" w:customStyle="1" w:styleId="afffffffff9">
    <w:basedOn w:val="TableNormal"/>
    <w:pPr>
      <w:spacing w:after="0" w:line="240" w:lineRule="auto"/>
    </w:pPr>
    <w:tblPr>
      <w:tblStyleRowBandSize w:val="1"/>
      <w:tblStyleColBandSize w:val="1"/>
    </w:tblPr>
  </w:style>
  <w:style w:type="table" w:customStyle="1" w:styleId="afffffffffa">
    <w:basedOn w:val="TableNormal"/>
    <w:pPr>
      <w:spacing w:after="0" w:line="240" w:lineRule="auto"/>
    </w:pPr>
    <w:tblPr>
      <w:tblStyleRowBandSize w:val="1"/>
      <w:tblStyleColBandSize w:val="1"/>
    </w:tblPr>
  </w:style>
  <w:style w:type="table" w:customStyle="1" w:styleId="afffffffffb">
    <w:basedOn w:val="TableNormal"/>
    <w:pPr>
      <w:spacing w:after="0" w:line="240" w:lineRule="auto"/>
    </w:pPr>
    <w:tblPr>
      <w:tblStyleRowBandSize w:val="1"/>
      <w:tblStyleColBandSize w:val="1"/>
    </w:tblPr>
  </w:style>
  <w:style w:type="table" w:customStyle="1" w:styleId="afffffffffc">
    <w:basedOn w:val="TableNormal"/>
    <w:pPr>
      <w:spacing w:after="0" w:line="240" w:lineRule="auto"/>
    </w:pPr>
    <w:tblPr>
      <w:tblStyleRowBandSize w:val="1"/>
      <w:tblStyleColBandSize w:val="1"/>
    </w:tblPr>
  </w:style>
  <w:style w:type="table" w:customStyle="1" w:styleId="afffffffffd">
    <w:basedOn w:val="TableNormal"/>
    <w:pPr>
      <w:spacing w:after="0" w:line="240" w:lineRule="auto"/>
    </w:pPr>
    <w:tblPr>
      <w:tblStyleRowBandSize w:val="1"/>
      <w:tblStyleColBandSize w:val="1"/>
    </w:tblPr>
  </w:style>
  <w:style w:type="table" w:customStyle="1" w:styleId="afffffffffe">
    <w:basedOn w:val="TableNormal"/>
    <w:pPr>
      <w:spacing w:after="0" w:line="240" w:lineRule="auto"/>
    </w:pPr>
    <w:tblPr>
      <w:tblStyleRowBandSize w:val="1"/>
      <w:tblStyleColBandSize w:val="1"/>
    </w:tblPr>
  </w:style>
  <w:style w:type="table" w:customStyle="1" w:styleId="affffffffff">
    <w:basedOn w:val="TableNormal"/>
    <w:pPr>
      <w:spacing w:after="0" w:line="240" w:lineRule="auto"/>
    </w:pPr>
    <w:tblPr>
      <w:tblStyleRowBandSize w:val="1"/>
      <w:tblStyleColBandSize w:val="1"/>
    </w:tblPr>
  </w:style>
  <w:style w:type="table" w:customStyle="1" w:styleId="affffffffff0">
    <w:basedOn w:val="TableNormal"/>
    <w:pPr>
      <w:spacing w:after="0" w:line="240" w:lineRule="auto"/>
    </w:pPr>
    <w:tblPr>
      <w:tblStyleRowBandSize w:val="1"/>
      <w:tblStyleColBandSize w:val="1"/>
    </w:tblPr>
  </w:style>
  <w:style w:type="table" w:customStyle="1" w:styleId="affffffffff1">
    <w:basedOn w:val="TableNormal"/>
    <w:pPr>
      <w:spacing w:after="0" w:line="240" w:lineRule="auto"/>
    </w:pPr>
    <w:tblPr>
      <w:tblStyleRowBandSize w:val="1"/>
      <w:tblStyleColBandSize w:val="1"/>
    </w:tblPr>
  </w:style>
  <w:style w:type="table" w:customStyle="1" w:styleId="affffffffff2">
    <w:basedOn w:val="TableNormal"/>
    <w:pPr>
      <w:spacing w:after="0" w:line="240" w:lineRule="auto"/>
    </w:pPr>
    <w:tblPr>
      <w:tblStyleRowBandSize w:val="1"/>
      <w:tblStyleColBandSize w:val="1"/>
    </w:tblPr>
  </w:style>
  <w:style w:type="table" w:customStyle="1" w:styleId="affffffffff3">
    <w:basedOn w:val="TableNormal"/>
    <w:pPr>
      <w:spacing w:after="0" w:line="240" w:lineRule="auto"/>
    </w:pPr>
    <w:tblPr>
      <w:tblStyleRowBandSize w:val="1"/>
      <w:tblStyleColBandSize w:val="1"/>
    </w:tblPr>
  </w:style>
  <w:style w:type="table" w:customStyle="1" w:styleId="affffffffff4">
    <w:basedOn w:val="TableNormal"/>
    <w:pPr>
      <w:spacing w:after="0" w:line="240" w:lineRule="auto"/>
    </w:pPr>
    <w:tblPr>
      <w:tblStyleRowBandSize w:val="1"/>
      <w:tblStyleColBandSize w:val="1"/>
    </w:tblPr>
  </w:style>
  <w:style w:type="table" w:customStyle="1" w:styleId="affffffffff5">
    <w:basedOn w:val="TableNormal"/>
    <w:pPr>
      <w:spacing w:after="0" w:line="240" w:lineRule="auto"/>
    </w:pPr>
    <w:tblPr>
      <w:tblStyleRowBandSize w:val="1"/>
      <w:tblStyleColBandSize w:val="1"/>
    </w:tblPr>
  </w:style>
  <w:style w:type="table" w:customStyle="1" w:styleId="affffffffff6">
    <w:basedOn w:val="TableNormal"/>
    <w:pPr>
      <w:spacing w:after="0" w:line="240" w:lineRule="auto"/>
    </w:pPr>
    <w:tblPr>
      <w:tblStyleRowBandSize w:val="1"/>
      <w:tblStyleColBandSize w:val="1"/>
    </w:tblPr>
  </w:style>
  <w:style w:type="table" w:customStyle="1" w:styleId="affffffffff7">
    <w:basedOn w:val="TableNormal"/>
    <w:pPr>
      <w:spacing w:after="0" w:line="240" w:lineRule="auto"/>
    </w:pPr>
    <w:tblPr>
      <w:tblStyleRowBandSize w:val="1"/>
      <w:tblStyleColBandSize w:val="1"/>
    </w:tblPr>
  </w:style>
  <w:style w:type="table" w:customStyle="1" w:styleId="affffffffff8">
    <w:basedOn w:val="TableNormal"/>
    <w:pPr>
      <w:spacing w:after="0" w:line="240" w:lineRule="auto"/>
    </w:pPr>
    <w:tblPr>
      <w:tblStyleRowBandSize w:val="1"/>
      <w:tblStyleColBandSize w:val="1"/>
    </w:tblPr>
  </w:style>
  <w:style w:type="table" w:customStyle="1" w:styleId="affffffffff9">
    <w:basedOn w:val="TableNormal"/>
    <w:pPr>
      <w:spacing w:after="0" w:line="240" w:lineRule="auto"/>
    </w:pPr>
    <w:tblPr>
      <w:tblStyleRowBandSize w:val="1"/>
      <w:tblStyleColBandSize w:val="1"/>
    </w:tblPr>
  </w:style>
  <w:style w:type="table" w:customStyle="1" w:styleId="affffffffffa">
    <w:basedOn w:val="TableNormal"/>
    <w:pPr>
      <w:spacing w:after="0" w:line="240" w:lineRule="auto"/>
    </w:pPr>
    <w:tblPr>
      <w:tblStyleRowBandSize w:val="1"/>
      <w:tblStyleColBandSize w:val="1"/>
    </w:tblPr>
  </w:style>
  <w:style w:type="table" w:customStyle="1" w:styleId="affffffffffb">
    <w:basedOn w:val="TableNormal"/>
    <w:pPr>
      <w:spacing w:after="0" w:line="240" w:lineRule="auto"/>
    </w:pPr>
    <w:tblPr>
      <w:tblStyleRowBandSize w:val="1"/>
      <w:tblStyleColBandSize w:val="1"/>
    </w:tblPr>
  </w:style>
  <w:style w:type="table" w:customStyle="1" w:styleId="affffffffffc">
    <w:basedOn w:val="TableNormal"/>
    <w:pPr>
      <w:spacing w:after="0" w:line="240" w:lineRule="auto"/>
    </w:pPr>
    <w:tblPr>
      <w:tblStyleRowBandSize w:val="1"/>
      <w:tblStyleColBandSize w:val="1"/>
    </w:tblPr>
  </w:style>
  <w:style w:type="table" w:customStyle="1" w:styleId="affffffffffd">
    <w:basedOn w:val="TableNormal"/>
    <w:pPr>
      <w:spacing w:after="0" w:line="240" w:lineRule="auto"/>
    </w:pPr>
    <w:tblPr>
      <w:tblStyleRowBandSize w:val="1"/>
      <w:tblStyleColBandSize w:val="1"/>
    </w:tblPr>
  </w:style>
  <w:style w:type="table" w:customStyle="1" w:styleId="affffffffffe">
    <w:basedOn w:val="TableNormal"/>
    <w:pPr>
      <w:spacing w:after="0" w:line="240" w:lineRule="auto"/>
    </w:pPr>
    <w:tblPr>
      <w:tblStyleRowBandSize w:val="1"/>
      <w:tblStyleColBandSize w:val="1"/>
    </w:tblPr>
  </w:style>
  <w:style w:type="table" w:customStyle="1" w:styleId="afffffffffff">
    <w:basedOn w:val="TableNormal"/>
    <w:pPr>
      <w:spacing w:after="0" w:line="240" w:lineRule="auto"/>
    </w:pPr>
    <w:tblPr>
      <w:tblStyleRowBandSize w:val="1"/>
      <w:tblStyleColBandSize w:val="1"/>
    </w:tblPr>
  </w:style>
  <w:style w:type="table" w:customStyle="1" w:styleId="afffffffffff0">
    <w:basedOn w:val="TableNormal"/>
    <w:pPr>
      <w:spacing w:after="0" w:line="240" w:lineRule="auto"/>
    </w:pPr>
    <w:tblPr>
      <w:tblStyleRowBandSize w:val="1"/>
      <w:tblStyleColBandSize w:val="1"/>
    </w:tblPr>
  </w:style>
  <w:style w:type="table" w:customStyle="1" w:styleId="afffffffffff1">
    <w:basedOn w:val="TableNormal"/>
    <w:pPr>
      <w:spacing w:after="0" w:line="240" w:lineRule="auto"/>
    </w:pPr>
    <w:tblPr>
      <w:tblStyleRowBandSize w:val="1"/>
      <w:tblStyleColBandSize w:val="1"/>
    </w:tblPr>
  </w:style>
  <w:style w:type="table" w:customStyle="1" w:styleId="afffffffffff2">
    <w:basedOn w:val="TableNormal"/>
    <w:pPr>
      <w:spacing w:after="0" w:line="240" w:lineRule="auto"/>
    </w:pPr>
    <w:tblPr>
      <w:tblStyleRowBandSize w:val="1"/>
      <w:tblStyleColBandSize w:val="1"/>
    </w:tblPr>
  </w:style>
  <w:style w:type="table" w:customStyle="1" w:styleId="afffffffffff3">
    <w:basedOn w:val="TableNormal"/>
    <w:pPr>
      <w:spacing w:after="0" w:line="240" w:lineRule="auto"/>
    </w:pPr>
    <w:tblPr>
      <w:tblStyleRowBandSize w:val="1"/>
      <w:tblStyleColBandSize w:val="1"/>
    </w:tblPr>
  </w:style>
  <w:style w:type="table" w:customStyle="1" w:styleId="afffffffffff4">
    <w:basedOn w:val="TableNormal"/>
    <w:pPr>
      <w:spacing w:after="0" w:line="240" w:lineRule="auto"/>
    </w:pPr>
    <w:tblPr>
      <w:tblStyleRowBandSize w:val="1"/>
      <w:tblStyleColBandSize w:val="1"/>
    </w:tblPr>
  </w:style>
  <w:style w:type="table" w:customStyle="1" w:styleId="afffffffffff5">
    <w:basedOn w:val="TableNormal"/>
    <w:pPr>
      <w:spacing w:after="0" w:line="240" w:lineRule="auto"/>
    </w:pPr>
    <w:tblPr>
      <w:tblStyleRowBandSize w:val="1"/>
      <w:tblStyleColBandSize w:val="1"/>
    </w:tblPr>
  </w:style>
  <w:style w:type="table" w:customStyle="1" w:styleId="afffffffffff6">
    <w:basedOn w:val="TableNormal"/>
    <w:pPr>
      <w:spacing w:after="0" w:line="240" w:lineRule="auto"/>
    </w:pPr>
    <w:tblPr>
      <w:tblStyleRowBandSize w:val="1"/>
      <w:tblStyleColBandSize w:val="1"/>
    </w:tblPr>
  </w:style>
  <w:style w:type="table" w:customStyle="1" w:styleId="afffffffffff7">
    <w:basedOn w:val="TableNormal"/>
    <w:pPr>
      <w:spacing w:after="0" w:line="240" w:lineRule="auto"/>
    </w:pPr>
    <w:tblPr>
      <w:tblStyleRowBandSize w:val="1"/>
      <w:tblStyleColBandSize w:val="1"/>
    </w:tblPr>
  </w:style>
  <w:style w:type="table" w:customStyle="1" w:styleId="afffffffffff8">
    <w:basedOn w:val="TableNormal"/>
    <w:pPr>
      <w:spacing w:after="0" w:line="240" w:lineRule="auto"/>
    </w:pPr>
    <w:tblPr>
      <w:tblStyleRowBandSize w:val="1"/>
      <w:tblStyleColBandSize w:val="1"/>
    </w:tblPr>
  </w:style>
  <w:style w:type="table" w:customStyle="1" w:styleId="afffffffffff9">
    <w:basedOn w:val="TableNormal"/>
    <w:pPr>
      <w:spacing w:after="0" w:line="240" w:lineRule="auto"/>
    </w:pPr>
    <w:tblPr>
      <w:tblStyleRowBandSize w:val="1"/>
      <w:tblStyleColBandSize w:val="1"/>
    </w:tblPr>
  </w:style>
  <w:style w:type="table" w:customStyle="1" w:styleId="afffffffffffa">
    <w:basedOn w:val="TableNormal"/>
    <w:pPr>
      <w:spacing w:after="0" w:line="240" w:lineRule="auto"/>
    </w:pPr>
    <w:tblPr>
      <w:tblStyleRowBandSize w:val="1"/>
      <w:tblStyleColBandSize w:val="1"/>
    </w:tblPr>
  </w:style>
  <w:style w:type="table" w:customStyle="1" w:styleId="afffffffffffb">
    <w:basedOn w:val="TableNormal"/>
    <w:pPr>
      <w:spacing w:after="0" w:line="240" w:lineRule="auto"/>
    </w:pPr>
    <w:tblPr>
      <w:tblStyleRowBandSize w:val="1"/>
      <w:tblStyleColBandSize w:val="1"/>
    </w:tblPr>
  </w:style>
  <w:style w:type="table" w:customStyle="1" w:styleId="afffffffffffc">
    <w:basedOn w:val="TableNormal"/>
    <w:pPr>
      <w:spacing w:after="0" w:line="240" w:lineRule="auto"/>
    </w:pPr>
    <w:tblPr>
      <w:tblStyleRowBandSize w:val="1"/>
      <w:tblStyleColBandSize w:val="1"/>
    </w:tblPr>
  </w:style>
  <w:style w:type="table" w:customStyle="1" w:styleId="afffffffffffd">
    <w:basedOn w:val="TableNormal"/>
    <w:pPr>
      <w:spacing w:after="0" w:line="240" w:lineRule="auto"/>
    </w:pPr>
    <w:tblPr>
      <w:tblStyleRowBandSize w:val="1"/>
      <w:tblStyleColBandSize w:val="1"/>
    </w:tblPr>
  </w:style>
  <w:style w:type="table" w:customStyle="1" w:styleId="afffffffffffe">
    <w:basedOn w:val="TableNormal"/>
    <w:pPr>
      <w:spacing w:after="0" w:line="240" w:lineRule="auto"/>
    </w:pPr>
    <w:tblPr>
      <w:tblStyleRowBandSize w:val="1"/>
      <w:tblStyleColBandSize w:val="1"/>
    </w:tblPr>
  </w:style>
  <w:style w:type="table" w:customStyle="1" w:styleId="affffffffffff">
    <w:basedOn w:val="TableNormal"/>
    <w:pPr>
      <w:spacing w:after="0" w:line="240" w:lineRule="auto"/>
    </w:pPr>
    <w:tblPr>
      <w:tblStyleRowBandSize w:val="1"/>
      <w:tblStyleColBandSize w:val="1"/>
    </w:tblPr>
  </w:style>
  <w:style w:type="table" w:customStyle="1" w:styleId="affffffffffff0">
    <w:basedOn w:val="TableNormal"/>
    <w:pPr>
      <w:spacing w:after="0" w:line="240" w:lineRule="auto"/>
    </w:pPr>
    <w:tblPr>
      <w:tblStyleRowBandSize w:val="1"/>
      <w:tblStyleColBandSize w:val="1"/>
    </w:tblPr>
  </w:style>
  <w:style w:type="table" w:customStyle="1" w:styleId="affffffffffff1">
    <w:basedOn w:val="TableNormal"/>
    <w:pPr>
      <w:spacing w:after="0" w:line="240" w:lineRule="auto"/>
    </w:pPr>
    <w:tblPr>
      <w:tblStyleRowBandSize w:val="1"/>
      <w:tblStyleColBandSize w:val="1"/>
    </w:tblPr>
  </w:style>
  <w:style w:type="table" w:customStyle="1" w:styleId="affffffffffff2">
    <w:basedOn w:val="TableNormal"/>
    <w:pPr>
      <w:spacing w:after="0" w:line="240" w:lineRule="auto"/>
    </w:pPr>
    <w:tblPr>
      <w:tblStyleRowBandSize w:val="1"/>
      <w:tblStyleColBandSize w:val="1"/>
    </w:tblPr>
  </w:style>
  <w:style w:type="table" w:customStyle="1" w:styleId="affffffffffff3">
    <w:basedOn w:val="TableNormal"/>
    <w:pPr>
      <w:spacing w:after="0" w:line="240" w:lineRule="auto"/>
    </w:pPr>
    <w:tblPr>
      <w:tblStyleRowBandSize w:val="1"/>
      <w:tblStyleColBandSize w:val="1"/>
    </w:tblPr>
  </w:style>
  <w:style w:type="table" w:customStyle="1" w:styleId="affffffffffff4">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pPr>
      <w:spacing w:after="160"/>
    </w:pPr>
    <w:rPr>
      <w:color w:val="5A5A5A"/>
    </w:rPr>
  </w:style>
  <w:style w:type="table" w:customStyle="1" w:styleId="affffffffffff5">
    <w:basedOn w:val="TableNormal"/>
    <w:pPr>
      <w:spacing w:after="0" w:line="240" w:lineRule="auto"/>
    </w:pPr>
    <w:tblPr>
      <w:tblStyleRowBandSize w:val="1"/>
      <w:tblStyleColBandSize w:val="1"/>
    </w:tblPr>
  </w:style>
  <w:style w:type="table" w:customStyle="1" w:styleId="affffffffffff6">
    <w:basedOn w:val="TableNormal"/>
    <w:pPr>
      <w:spacing w:after="0" w:line="240" w:lineRule="auto"/>
    </w:pPr>
    <w:tblPr>
      <w:tblStyleRowBandSize w:val="1"/>
      <w:tblStyleColBandSize w:val="1"/>
    </w:tblPr>
  </w:style>
  <w:style w:type="table" w:customStyle="1" w:styleId="affffffffffff7">
    <w:basedOn w:val="TableNormal"/>
    <w:pPr>
      <w:spacing w:after="0" w:line="240" w:lineRule="auto"/>
    </w:pPr>
    <w:tblPr>
      <w:tblStyleRowBandSize w:val="1"/>
      <w:tblStyleColBandSize w:val="1"/>
    </w:tblPr>
  </w:style>
  <w:style w:type="table" w:customStyle="1" w:styleId="affffffffffff8">
    <w:basedOn w:val="TableNormal"/>
    <w:pPr>
      <w:spacing w:after="0" w:line="240" w:lineRule="auto"/>
    </w:pPr>
    <w:tblPr>
      <w:tblStyleRowBandSize w:val="1"/>
      <w:tblStyleColBandSize w:val="1"/>
    </w:tblPr>
  </w:style>
  <w:style w:type="table" w:customStyle="1" w:styleId="affffffffffff9">
    <w:basedOn w:val="TableNormal"/>
    <w:pPr>
      <w:spacing w:after="0" w:line="240" w:lineRule="auto"/>
    </w:pPr>
    <w:tblPr>
      <w:tblStyleRowBandSize w:val="1"/>
      <w:tblStyleColBandSize w:val="1"/>
    </w:tblPr>
  </w:style>
  <w:style w:type="table" w:customStyle="1" w:styleId="affffffffffffa">
    <w:basedOn w:val="TableNormal"/>
    <w:pPr>
      <w:spacing w:after="0" w:line="240" w:lineRule="auto"/>
    </w:pPr>
    <w:tblPr>
      <w:tblStyleRowBandSize w:val="1"/>
      <w:tblStyleColBandSize w:val="1"/>
    </w:tblPr>
  </w:style>
  <w:style w:type="table" w:customStyle="1" w:styleId="affffffffffffb">
    <w:basedOn w:val="TableNormal"/>
    <w:pPr>
      <w:spacing w:after="0" w:line="240" w:lineRule="auto"/>
    </w:pPr>
    <w:tblPr>
      <w:tblStyleRowBandSize w:val="1"/>
      <w:tblStyleColBandSize w:val="1"/>
    </w:tblPr>
  </w:style>
  <w:style w:type="table" w:customStyle="1" w:styleId="affffffffffffc">
    <w:basedOn w:val="TableNormal"/>
    <w:pPr>
      <w:spacing w:after="0" w:line="240" w:lineRule="auto"/>
    </w:pPr>
    <w:tblPr>
      <w:tblStyleRowBandSize w:val="1"/>
      <w:tblStyleColBandSize w:val="1"/>
    </w:tblPr>
  </w:style>
  <w:style w:type="table" w:customStyle="1" w:styleId="affffffffffffd">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VRMpIUn1sThWT+4rO3W5b7JakQ==">CgMxLjA4AHIhMW9mN3F5aklBQ2tDV2pLLWd3RzBjcjU0LTVXcFV1VGlq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0CE9F1CAAEA9449DB831B9505482FD" ma:contentTypeVersion="18" ma:contentTypeDescription="Create a new document." ma:contentTypeScope="" ma:versionID="5ae406cf73245967ff2bd81f7089c7d0">
  <xsd:schema xmlns:xsd="http://www.w3.org/2001/XMLSchema" xmlns:xs="http://www.w3.org/2001/XMLSchema" xmlns:p="http://schemas.microsoft.com/office/2006/metadata/properties" xmlns:ns2="dcdd02e2-0b64-45e5-9d58-ad477d5b13cd" xmlns:ns3="e28e7eee-8c1e-43fd-98fa-727cee4c5b89" targetNamespace="http://schemas.microsoft.com/office/2006/metadata/properties" ma:root="true" ma:fieldsID="85d32f7351cd5d46f5ecb7378e297517" ns2:_="" ns3:_="">
    <xsd:import namespace="dcdd02e2-0b64-45e5-9d58-ad477d5b13cd"/>
    <xsd:import namespace="e28e7eee-8c1e-43fd-98fa-727cee4c5b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d02e2-0b64-45e5-9d58-ad477d5b13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7156da-0be3-40da-a85a-dd6ec7bfcaa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8e7eee-8c1e-43fd-98fa-727cee4c5b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d343059-d6aa-488e-a902-b5e1ab6474bc}" ma:internalName="TaxCatchAll" ma:showField="CatchAllData" ma:web="e28e7eee-8c1e-43fd-98fa-727cee4c5b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dd02e2-0b64-45e5-9d58-ad477d5b13cd">
      <Terms xmlns="http://schemas.microsoft.com/office/infopath/2007/PartnerControls"/>
    </lcf76f155ced4ddcb4097134ff3c332f>
    <TaxCatchAll xmlns="e28e7eee-8c1e-43fd-98fa-727cee4c5b8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491080-9D8D-4E35-9D2F-79AC7853E978}">
  <ds:schemaRefs>
    <ds:schemaRef ds:uri="http://schemas.microsoft.com/sharepoint/v3/contenttype/forms"/>
  </ds:schemaRefs>
</ds:datastoreItem>
</file>

<file path=customXml/itemProps3.xml><?xml version="1.0" encoding="utf-8"?>
<ds:datastoreItem xmlns:ds="http://schemas.openxmlformats.org/officeDocument/2006/customXml" ds:itemID="{8A5070AF-6C9B-4C23-A4DF-696C8C15D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d02e2-0b64-45e5-9d58-ad477d5b13cd"/>
    <ds:schemaRef ds:uri="e28e7eee-8c1e-43fd-98fa-727cee4c5b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2D7DCA-FAD6-4D7D-9570-CADA779122CF}">
  <ds:schemaRefs>
    <ds:schemaRef ds:uri="http://schemas.microsoft.com/office/2006/metadata/properties"/>
    <ds:schemaRef ds:uri="http://schemas.microsoft.com/office/infopath/2007/PartnerControls"/>
    <ds:schemaRef ds:uri="dcdd02e2-0b64-45e5-9d58-ad477d5b13cd"/>
    <ds:schemaRef ds:uri="e28e7eee-8c1e-43fd-98fa-727cee4c5b89"/>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Pages>
  <Words>745</Words>
  <Characters>4249</Characters>
  <Application>Microsoft Office Word</Application>
  <DocSecurity>4</DocSecurity>
  <Lines>35</Lines>
  <Paragraphs>9</Paragraphs>
  <ScaleCrop>false</ScaleCrop>
  <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Howell</dc:creator>
  <cp:keywords/>
  <cp:lastModifiedBy>Douglas Miller</cp:lastModifiedBy>
  <cp:revision>80</cp:revision>
  <dcterms:created xsi:type="dcterms:W3CDTF">2026-03-09T22:43:00Z</dcterms:created>
  <dcterms:modified xsi:type="dcterms:W3CDTF">2026-04-10T20:12:00Z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0x010100A40CE9F1CAAEA9449DB831B9505482FD</vt:lpwstr>
  </property>
  <property fmtid="{D5CDD505-2E9C-101B-9397-08002B2CF9AE}" pid="3" name="MediaServiceImageTags">
    <vt:lpwstr/>
  </property>
</Properties>
</file>